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engaging educational content and applications, focusing on web and mobile platforms. Expertise in math technologies and passionate about enhancing digital learning experiences. Proven ability to integrate HTML, CSS, JavaScript, and various frameworks to create dynamic educational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C#, Java, SQL,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Django, Flask, ASP.NET,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Visual Studio, Eclipse, JIRA, Postman,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Firebase, SQLite, Oracle,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Development:</w:t>
      </w:r>
      <w:r w:rsidRPr="00745DD3">
        <w:rPr>
          <w:rFonts w:ascii="Roboto Light" w:eastAsia="Roboto Light" w:hAnsi="Roboto Light" w:cs="Roboto Light"/>
          <w:color w:val="404040" w:themeColor="text1" w:themeTint="BF"/>
          <w:sz w:val="20"/>
          <w:szCs w:val="20"/>
        </w:rPr>
        <w:t xml:space="preserve"> LaTeX, Markdown, Adobe Captivate, Articulate Storyline, H5P, CamStudio, Twine, Canva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interactive math content for educational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usability and enhancing the user experience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algorithms to dynamically generate math problems, improving user engagement and educational outcomes by integrating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processing and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front-end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gamification techniques in math learning modules, increasing retention rates through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interactivity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storage of user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user feedback to iterate on existing math tools, enhancing functionalities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stability across multiple platforms for a cohesive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library of reusable components for math content authors, standardizing markup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styles with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interactive functionalities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content authors on utilizing various digital tools and technologies, fostering a collaborative environment that encouraged knowledge sharing about educational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studies on math tools, using insights to refine user interfaces and improve accessibility compliance, adhering to industry best practices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educators to align technical solutions with pedagogical strategies, providing a bridge between content development and educational outcomes through technology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and maintenance pipeline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CI/CD practices for seamless updates of math applications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best practices in coding standards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overall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in the educational sector, applying findings to inform development strategies that leverage innovations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math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math development frameworks, ensuring clarity and consistency for future content developers in line with best practices in technical writing and digital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define testing protocols, embedding test-driven development practices into the math content pipeline to guarantee high standards and effective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and deliverables within cross-functional teams, enhancing collaboration and ensuring alignment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math simulations that utilized </w:t>
      </w:r>
      <w:r w:rsidRPr="00745DD3">
        <w:rPr>
          <w:rFonts w:ascii="Roboto Light" w:eastAsia="Roboto Light" w:hAnsi="Roboto Light" w:cs="Roboto Light"/>
          <w:b/>
          <w:bCs/>
          <w:color w:val="404040" w:themeColor="text1" w:themeTint="BF"/>
          <w:sz w:val="20"/>
          <w:szCs w:val="20"/>
        </w:rPr>
        <w:t xml:space="preserve">Canvas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rich graphical rendering, engaging students through interactive and visually appealing educational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high-quality web applications for educational platforms,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robust and scalable solutions for math learning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reliability through thorough code optimization and best practices, ensuring user satisfaction with fast-loading interactive features integrated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migration of legacy systems to modern web architecture, employing cloud solutions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adapting the existing database systems to enhance overall application security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interactions between front-end and back-end systems, driving integration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web applications to support dynamic data retrieval for math content.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processes within Agile teams, enhancing the efficiency of development cycles by implementing DevOps practices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reduction of defects in deployed educational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planning sessions to define project scope and gather requirements, ensuring alignment of technical functionalities with educational objectives through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visually appealing and functional user interfaces that enhance the overall learning experience,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tracking features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robust reporting and insights into user engagement with math applications for ongoing content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specifications and user documentation, ensuring clarity of processes and functionalities for both user perspectives and future developers, supporting ongoing knowledge transfer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new technologies and methodologies for teams, fostering skills development and promoting a culture of continuous learning and adaptation to changing technical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efforts for complex technical issues affecting educational tools, demonstrating strong problem-solving abilities and a focused approach to maintain user satisfaction and operational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