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cloud solutions and Oracle ERP integrations. Proven ability to deliver impactful technical architecture and integrate Oracle Cloud technologies effectively to enhance business performance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PL/SQL, Groovy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Oracle Cloud, AWS, Google Cloud Platform, Azure, Oracle Integration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Angular, React, Node.js, Express.js,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Oracle ERP, Oracle SSO, MFA, API Management,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Azure DevOps, Kubernetes,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projects, serving as a Technical/Integration Lead, contributing to successful integration solutions tailored to complex business requirements while exceeding stakeholders' expectations across multiple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workstream leads to ensure seamless integration between client systems and </w:t>
      </w:r>
      <w:r w:rsidRPr="00745DD3">
        <w:rPr>
          <w:rFonts w:ascii="Roboto Light" w:eastAsia="Roboto Light" w:hAnsi="Roboto Light" w:cs="Roboto Light"/>
          <w:b/>
          <w:bCs/>
          <w:color w:val="404040" w:themeColor="text1" w:themeTint="BF"/>
          <w:sz w:val="20"/>
          <w:szCs w:val="20"/>
        </w:rPr>
        <w:t xml:space="preserve">Oracle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promoting industry best practices in both technical and integration design processes during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presented prototypes to clients that demonstrated optimal combinations of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bespoke solutions, thereby ensuring that client projects meet both current and future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workshops that facilitated knowledge transfer, equipped stakeholders with understanding </w:t>
      </w:r>
      <w:r w:rsidRPr="00745DD3">
        <w:rPr>
          <w:rFonts w:ascii="Roboto Light" w:eastAsia="Roboto Light" w:hAnsi="Roboto Light" w:cs="Roboto Light"/>
          <w:b/>
          <w:bCs/>
          <w:color w:val="404040" w:themeColor="text1" w:themeTint="BF"/>
          <w:sz w:val="20"/>
          <w:szCs w:val="20"/>
        </w:rPr>
        <w:t xml:space="preserve">Oracle Integration Cloud (OIC)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reinforced best practices for integration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full lifecycle of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during cloud projects, ensuring robust security protocols and compliance with industry standards to protect sensitive data throughout the integration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 flows for system setups which streamlined integration methodologies, resulting in faster deployment timelines while maintaining high standards for quality assurance and system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initial discovery calls with clients, articulating the benefits of integration solutions, including hands-on insights into how industry-leading Oracle tools can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drafting Proposals and Statements of Work, outlining technical architecture and integration plans that aligned with client objectives and provided measurable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improvement by regularly updating the project delivery team on the latest advancements in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and integration techniques to leverage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hands-on configuration and development tasks for integrations, contributing to client satisfaction through timely deliverables that adhered to pre-defined project timelines and budgets.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efficient communication between clients and third-party suppliers to ensure that integration outcomes were delivered per client expectations and that operational challenges were addressed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evaluation of integration risks associated with existing production environments, advising on changes necessary for optimizing resource allocation and achieving operational excellence through cloud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verified standards throughout project cycles, thereby reducing vulnerabilities in cloud applications and integrations across multiple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thorough testing and quality assurance of integrated systems, leading efforts to troubleshoot and resolve issues while delivering a seamless operational experience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within </w:t>
      </w:r>
      <w:r w:rsidRPr="00745DD3">
        <w:rPr>
          <w:rFonts w:ascii="Roboto Light" w:eastAsia="Roboto Light" w:hAnsi="Roboto Light" w:cs="Roboto Light"/>
          <w:b/>
          <w:bCs/>
          <w:color w:val="404040" w:themeColor="text1" w:themeTint="BF"/>
          <w:sz w:val="20"/>
          <w:szCs w:val="20"/>
        </w:rPr>
        <w:t xml:space="preserve">Oracle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resources to enhance technical acumen that informed architectural and integration decision-making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ensuring high availability of services which greatly improved user experience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validate software design and establish product requirements, ensuring alignment with project objectives during the entire software development lifecycle while maintaining strong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processes which improved delivery times and enhanced team collaboration, fostering a productive development environment and fostering adaptability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championing best practices in software development including the use of design patterns and object-oriented principles which improved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while facilitating faster iterations through automated testing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time-to-market for new features and enabling teams to focus on value-added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third-party applications, contributing effectively to the overall functionality of platforms and ensuring compatibility with existing systems which enhanced service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managing data, optimizing query performance, and ensuring data integrity which informed decision-making processes across different teams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fortify system security by introducing encryption methods and security best practices during software development, reducing the risks associated with data breaches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translating business needs into technical solutions that aligned with overall project goals, thus ensuring stakeholder satisfaction and retention of partnerships.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processes and created technical specifications for the development team, fostering a better understanding of application architecture and configuring systems for user-friendly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sessions to discuss new technologies and methodologies, promoting a culture of continual professional development and innovation within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