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software development, specializing in architecting scalable AI-enabled products and developing cloud-native applications. Proven expertise in solution design leveraging Python, LLMs, and Generative AI, with a deep understanding of both front-end and back-end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SQL,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TensorFlow, PyTorch, FastAPI,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Natural Language Processing, Prometheus, Ansible, Hadoop, SAS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of cloud-native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AI-enabled products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risk management solutions and investment analytics for clients in the financial services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development of scalable back-end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 to meet evolving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cross-functional teams, ensuring effective communication and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frameworks into existing trading analytics systems while maintaining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data exchange between client applications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for both scalability and performance under high-load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the entire development lifecycle following industry standards,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emphasizing continuous improvement and adaptation through user feedback and data-driven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reliability and accuracy of AI-driven models in production, contributing to enhanced overall system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in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within financial technology environments, contributing to improved decision-making for asset management and trading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architecture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vastly improving deployment efficiency and scalability across cloud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sessions for junior developers, fostering a culture of excellence and collaboration within the engineering team, while propelling innovation forward in emerging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webinars and industry conferences to keep abreast of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team’s solutions remain at the forefront of technological advancement.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project sprints through effective management and goal-setting practices, aligning technical objectives with business outcomes and client needs to drive successful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security and compliance in application design, ensuring adherence to industry regulations and standards associated with financial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and user guides to assist in the onboarding of new team members and to streamline operational processes within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documentation, promoting transparency and collaboration across different teams and stakeholders involved in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machine learning algorithms for predictive analytics within trading systems, significantly advancing quantitative analysis capabilities and client decision-making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sophisticated software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participating in the development of web applications focusing on financial data visualization and trading algorithms.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refine requirements and develop technical specifications that drive design decisions and help shape product roadmap effectively for fintech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significant refactoring of legacy codebases, implementing modern best practices for code quality and maintainability, which resulted in  improved performance and reduced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complete software development lifecycle, addressing the needs for both front-end and back-end functionality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fast-paced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availability and scalability of financial applications, leading efforts in performance tuning and cost optimization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by integrating CI/CD pipelines to automate deployment processes, enhancing product delivery speed and quality for web-based solutions in the fintech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unit and integration tests to uphold software quality and reliability,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optimize user experience, focusing on creating intuitive interfaces and enhancing user journey for comprehensive analytical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security by applying best practices in coding and by utilizing security testing tools to identify and rectify vulnerabilities 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robust data models and relationships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efficiency for analytics-based applications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through workshops and hands-on coding sessions, helping up-skill peers in both emerging technologies and established industry standards, promoting a culture of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client deployments and provided on-call support for critical production issues, ensuring minimal downtime and optimal application performance through swift responses.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