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particularly in web and mobile applications. Proven expertise in Teamcenter PLM administration, ITAR compliance, and cross-functional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Perl, Java, JavaScript, SQL, Bash, HTML/CSS,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PLM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Teamcenter, AWC, BMIDE, T4EA, TcRA, DeploymentCenter, Change Management System, Requirements Management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Microsoft Teams, Trello, Git,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Ansible, GitLab CI,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 Server, Linux, RedHat, SuSE, Ubuntu, Mac OS, CentOS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Teamcenter PLM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focusing on optimizations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pre-Production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ITAR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systems management, ensuring stakeholder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efficiency in deployment processes of Teamcenter software updates while aligning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establish security protocols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 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infrastructure integrity aligned with the regulatory standards set forth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safeguarding all PLM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installations, upgrades, and patches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versions including 13, 14, and 2406+, contributing to sustained system performance enhancements with updates designed to leverage the latest features of PLM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PLM system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meticulous database tuning, implementing data integrity checks and proactive monitoring solutions to prevent downtime and maintain uninterrupted services for site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standard operating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batch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administrative tasks which resulted in a reduction of manual workload by over 50%, and allowing for more focus on development projects and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specialists, effectively resolving environment issues which enhanced collaborative problem-solving and knowledge sharing among diverse technical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major transition projects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Tc10 to Tc11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Tc12 to Tc13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stakeholder engagements to ensure smooth deployments and training sessions for end-users on new functionalities and system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performance evaluations of IT infrastructure supporting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PLM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the identification of critical bottlenecks and proposing actionable enhancements that improved system uptime by integrating modern monitoring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facilitating smoother workflow transitions, data sharing, and cohesive operational functionalities across departments, thereby increasing organizational efficiency on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Training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lifecycle management processes and scripting languages, fostering a culture of knowledge acquisition and technical growth, while preparing them for increased responsibilities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audits in partnership with compliance teams to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training users on secure operating procedures while reinforcing the importance of data protection and regulatory compliance, crucial in the current digital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comprehensive incident response plan with key stakeholders that enabled swift recovery protocols during outages, thus minimizing downtime impacts and demonstrating adaptability to evolving operational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Strategically planned and executed project milestones with Agile methodologies, enabling an adaptable response to changing project demands and ensuring all teams remained aligned with overarching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user management workflows through detailed analysis, enhancing access control processes and facilitating smoother user experiences, while upholding security measures in compliance with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while collaborating closely with UX designers for streamlined user interfaces, contributing to significant improvements in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code reviews to advocate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the adoption of standards that minimize code complexity and enhance maintainability in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experience in handling database operations across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efficient data structuring and querying processes that supported robust application performance under wide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iteratively develop, deploy, and refine software features, actively engaging in sprint planning meetings and daily stand-ups to adjust priorities based on feedback and project trajectory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in web applications to improve accessibility on various devices, enhancing user experience and broadening the application's reach across different platforms and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innovative approaches for integrating best-in-class APIs, ensuring greater interoperability with external partner systems to provide enhanced service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cases and unit testing strategies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the reliability of software releases and reducing the number of post-deployment bugs encountered.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backend teams to establish RESTful API services, facilitating dynamic data communication between front-end applications and server databases, streamlining operational workflows and enhancing data handling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libraries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high-performing user interfaces, aligning with industry trends for enhanced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processes, ensuring software delivered met all business requirements and client expectations through diligent testing and feedback facilitation.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new hires on software development practices, tools, and methodologies used at Microsoft, fostering a collaborative environment that promotes continuous learning and professional growth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project retrospectives to evaluate successes and areas for improvement, implementing learnings in future sprints to enhance software development cycles and team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