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Systems Integration Engineer with 11 years of experience in software development, specializing in the deployment and integration of web and mobile applications. Proven expertise in cloud technologies and IP network architecture, with a strong focus on automating processes and enhancing customer experience through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Go, Ruby, Shell Scripting,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Virtualization:</w:t>
      </w:r>
      <w:r w:rsidRPr="00745DD3">
        <w:rPr>
          <w:rFonts w:ascii="Roboto Light" w:eastAsia="Roboto Light" w:hAnsi="Roboto Light" w:cs="Roboto Light"/>
          <w:color w:val="404040" w:themeColor="text1" w:themeTint="BF"/>
          <w:sz w:val="20"/>
          <w:szCs w:val="20"/>
        </w:rPr>
        <w:t xml:space="preserve"> AWS, GCP, Azure, VMWare, Docker, Kubernetes, OpenStack, KVM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Technologies:</w:t>
      </w:r>
      <w:r w:rsidRPr="00745DD3">
        <w:rPr>
          <w:rFonts w:ascii="Roboto Light" w:eastAsia="Roboto Light" w:hAnsi="Roboto Light" w:cs="Roboto Light"/>
          <w:color w:val="404040" w:themeColor="text1" w:themeTint="BF"/>
          <w:sz w:val="20"/>
          <w:szCs w:val="20"/>
        </w:rPr>
        <w:t xml:space="preserve"> IP Protocols, SIP, VoIP, TCP/IP, Network Security, Firewall, VPN, BGP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Tools:</w:t>
      </w:r>
      <w:r w:rsidRPr="00745DD3">
        <w:rPr>
          <w:rFonts w:ascii="Roboto Light" w:eastAsia="Roboto Light" w:hAnsi="Roboto Light" w:cs="Roboto Light"/>
          <w:color w:val="404040" w:themeColor="text1" w:themeTint="BF"/>
          <w:sz w:val="20"/>
          <w:szCs w:val="20"/>
        </w:rPr>
        <w:t xml:space="preserve"> Ansible, Terraform, Jenkins, Git, CI/CD, Maven, Gradle, Nagios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Analytics:</w:t>
      </w:r>
      <w:r w:rsidRPr="00745DD3">
        <w:rPr>
          <w:rFonts w:ascii="Roboto Light" w:eastAsia="Roboto Light" w:hAnsi="Roboto Light" w:cs="Roboto Light"/>
          <w:color w:val="404040" w:themeColor="text1" w:themeTint="BF"/>
          <w:sz w:val="20"/>
          <w:szCs w:val="20"/>
        </w:rPr>
        <w:t xml:space="preserve"> Prometheus, Grafana, Splunk, Zabbix, ELK Stack, CloudWatch, AppDynamics, DataDog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Node.js, Express.js, Angular, React, Vue.js, Django, Flask, Ruby on Rails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 and configure </w:t>
      </w:r>
      <w:r w:rsidRPr="00745DD3">
        <w:rPr>
          <w:rFonts w:ascii="Roboto Light" w:eastAsia="Roboto Light" w:hAnsi="Roboto Light" w:cs="Roboto Light"/>
          <w:b/>
          <w:bCs/>
          <w:color w:val="404040" w:themeColor="text1" w:themeTint="BF"/>
          <w:sz w:val="20"/>
          <w:szCs w:val="20"/>
        </w:rPr>
        <w:t xml:space="preserve">Ribbon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in customer environments, focusing on leveraging both </w:t>
      </w:r>
      <w:r w:rsidRPr="00745DD3">
        <w:rPr>
          <w:rFonts w:ascii="Roboto Light" w:eastAsia="Roboto Light" w:hAnsi="Roboto Light" w:cs="Roboto Light"/>
          <w:b/>
          <w:bCs/>
          <w:color w:val="404040" w:themeColor="text1" w:themeTint="BF"/>
          <w:sz w:val="20"/>
          <w:szCs w:val="20"/>
        </w:rPr>
        <w:t xml:space="preserve">Ribbon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third-party components for multifaceted technology integration and effective test automation practices while ensuring minimal downtime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 and develop robust deployment strategies employing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routine tasks, allowing for increased operational efficiency and rapid troubleshooting during system failures.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effectively with Federal customers worldwide to gather requirements and provide customized solutions, driving the introduction of new functionality and enhancing </w:t>
      </w:r>
      <w:r w:rsidRPr="00745DD3">
        <w:rPr>
          <w:rFonts w:ascii="Roboto Light" w:eastAsia="Roboto Light" w:hAnsi="Roboto Light" w:cs="Roboto Light"/>
          <w:b/>
          <w:bCs/>
          <w:color w:val="404040" w:themeColor="text1" w:themeTint="BF"/>
          <w:sz w:val="20"/>
          <w:szCs w:val="20"/>
        </w:rPr>
        <w:t xml:space="preserve">customer satisfaction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tailored product features and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 internal teams on the deployment process of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aiding in smoothing transitions while minimizing the learning curve associated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virtualization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 a dynamic knowledge base of modern </w:t>
      </w:r>
      <w:r w:rsidRPr="00745DD3">
        <w:rPr>
          <w:rFonts w:ascii="Roboto Light" w:eastAsia="Roboto Light" w:hAnsi="Roboto Light" w:cs="Roboto Light"/>
          <w:b/>
          <w:bCs/>
          <w:color w:val="404040" w:themeColor="text1" w:themeTint="BF"/>
          <w:sz w:val="20"/>
          <w:szCs w:val="20"/>
        </w:rPr>
        <w:t xml:space="preserve">network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troubleshooting techniques used to diagnose issues in diverse environments, streamlining communication between services and users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create detailed documentation outlining the deployment processes and best practices for configuration management, ensuring clarity for both technical and non-technical stakeholders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 workshops with clients to communicate technical concepts, ensuring a thorough understanding of the integration of new technologies into existing workflows, ultimately driving user adoption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 and maintain ongoing relationships with key technical stakeholders within client organizations, promoting dialogue that drives the identification of additional needs or enhancements that can be met by </w:t>
      </w:r>
      <w:r w:rsidRPr="00745DD3">
        <w:rPr>
          <w:rFonts w:ascii="Roboto Light" w:eastAsia="Roboto Light" w:hAnsi="Roboto Light" w:cs="Roboto Light"/>
          <w:b/>
          <w:bCs/>
          <w:color w:val="404040" w:themeColor="text1" w:themeTint="BF"/>
          <w:sz w:val="20"/>
          <w:szCs w:val="20"/>
        </w:rPr>
        <w:t xml:space="preserve">Ribbon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project teams in deploying new solutions while maintaining overhead to a minimum, facilitating coordination between development resources and infrastructure support throughout product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 efforts to create a culture of </w:t>
      </w:r>
      <w:r w:rsidRPr="00745DD3">
        <w:rPr>
          <w:rFonts w:ascii="Roboto Light" w:eastAsia="Roboto Light" w:hAnsi="Roboto Light" w:cs="Roboto Light"/>
          <w:b/>
          <w:bCs/>
          <w:color w:val="404040" w:themeColor="text1" w:themeTint="BF"/>
          <w:sz w:val="20"/>
          <w:szCs w:val="20"/>
        </w:rPr>
        <w:t xml:space="preserve">automating everything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updating legacy practices by introducing modern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tools, which resulted in more efficient workflows and reduced error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 thorough testing phases for all deployed applications, focusing on identifying edge cases and ensuring both functionality and performance meet established benchmarks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advanced </w:t>
      </w:r>
      <w:r w:rsidRPr="00745DD3">
        <w:rPr>
          <w:rFonts w:ascii="Roboto Light" w:eastAsia="Roboto Light" w:hAnsi="Roboto Light" w:cs="Roboto Light"/>
          <w:b/>
          <w:bCs/>
          <w:color w:val="404040" w:themeColor="text1" w:themeTint="BF"/>
          <w:sz w:val="20"/>
          <w:szCs w:val="20"/>
        </w:rPr>
        <w:t xml:space="preserve">scripting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develop repeatable, automated test cases, thereby reducing manual efforts and accelerating the overall deployment timelines for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w:t>
      </w:r>
      <w:r w:rsidRPr="00745DD3">
        <w:rPr>
          <w:rFonts w:ascii="Roboto Light" w:eastAsia="Roboto Light" w:hAnsi="Roboto Light" w:cs="Roboto Light"/>
          <w:b/>
          <w:bCs/>
          <w:color w:val="404040" w:themeColor="text1" w:themeTint="BF"/>
          <w:sz w:val="20"/>
          <w:szCs w:val="20"/>
        </w:rPr>
        <w:t xml:space="preserve">monitoring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proactively manage system performance and availability, driving enhancements in overall service delivery metrics and client satisfaction with response times during technical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Respond to client requests for assistance on emergent technical challenges, demonstrating flexibility and adaptability to ensure </w:t>
      </w:r>
      <w:r w:rsidRPr="00745DD3">
        <w:rPr>
          <w:rFonts w:ascii="Roboto Light" w:eastAsia="Roboto Light" w:hAnsi="Roboto Light" w:cs="Roboto Light"/>
          <w:b/>
          <w:bCs/>
          <w:color w:val="404040" w:themeColor="text1" w:themeTint="BF"/>
          <w:sz w:val="20"/>
          <w:szCs w:val="20"/>
        </w:rPr>
        <w:t xml:space="preserve">Ribbon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function optimally in diverse operational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Overall, drive continuous improvement initiatives that enhance product functionality and customer experience, fostering a results-oriented culture that embraces innovative solutions and proactive approaches to problem-solving.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new modules for various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responsiveness and performance in real-time processing environments while adhering to best coding practices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enterprise-level software solutions, utilizing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services for seamless integration with existing applications and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cycles, contributing to sprint planning and daily stand-ups while ensuring adherence to timelines and delivering high-quality software under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documentation for system architecture and deployment processes, which facilitated onboarding of new developers and improved overall team productivity within the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paired programming sessions to uphold code quality and mentor junior developers, fostering an environment of shared learning and professional growth across the software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suites employing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comprehensive unit and integration testing, which increased overall application reliability and reduced defect rates significantly during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maintaining effective workflows while documenting all changes and ensuring traceability of changes made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refactoring efforts of legacy applications to improve maintainability, enhance performance, and align older systems with modern practices and standards for better integration with new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database management to optimize data retrieval processes and improve application performance, resulting in faster load times and a better user experience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conducting customer training sessions for newly released features, ensuring clients fully understand capabilities and can utilize the applications effectively, fostering deeper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and performance tuning initiatives for deployed applications, identifying bottlenecks and implementing solutions that improved overall system throughput and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continuous support and maintenance for active projects while managing daily operational tasks, which included bug fixes, updates, and enhancements ensuring reliable performance post-deployment.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