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Systems Engineer with over 11 years in software development, focusing on cloud infrastructure and scalable networking solutions. Proven expertise in AWS, Azure, and automation practices to enhance system performance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Server Administration:</w:t>
      </w:r>
      <w:r w:rsidRPr="00745DD3">
        <w:rPr>
          <w:rFonts w:ascii="Roboto Light" w:eastAsia="Roboto Light" w:hAnsi="Roboto Light" w:cs="Roboto Light"/>
          <w:color w:val="404040" w:themeColor="text1" w:themeTint="BF"/>
          <w:sz w:val="20"/>
          <w:szCs w:val="20"/>
        </w:rPr>
        <w:t xml:space="preserve"> Windows Server, Linux, Ubuntu, CentOS, Red Hat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PostgreSQL, MySQL, NoSQL,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Security:</w:t>
      </w:r>
      <w:r w:rsidRPr="00745DD3">
        <w:rPr>
          <w:rFonts w:ascii="Roboto Light" w:eastAsia="Roboto Light" w:hAnsi="Roboto Light" w:cs="Roboto Light"/>
          <w:color w:val="404040" w:themeColor="text1" w:themeTint="BF"/>
          <w:sz w:val="20"/>
          <w:szCs w:val="20"/>
        </w:rPr>
        <w:t xml:space="preserve"> Firewalls, VPNs, Intrusion Detection Systems, Network Monitoring Tools, Fortinet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PowerShell, Bash, Python,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highly scalable cloud infrastructure across multiple AWS and Azure environments, ensuring optimal performance and reliability for a diverse clientele while accommodating growth trajectories and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 mix of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implementing best practices for security, performance, and availability, which led to enhanced operational efficiencies within teams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various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high availability during peak loads and maintaining data integrity, which supported critical business operations and strategic decision-making processes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w:t>
      </w:r>
      <w:r w:rsidRPr="00745DD3">
        <w:rPr>
          <w:rFonts w:ascii="Roboto Light" w:eastAsia="Roboto Light" w:hAnsi="Roboto Light" w:cs="Roboto Light"/>
          <w:b/>
          <w:bCs/>
          <w:color w:val="404040" w:themeColor="text1" w:themeTint="BF"/>
          <w:sz w:val="20"/>
          <w:szCs w:val="20"/>
        </w:rPr>
        <w:t xml:space="preserve">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maintenance tasks, thereby reducing operational overhead and accelerating feature releases and system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ingenuity in optimizing system efficiency and supporting a DevOps culture that prioritized continuous integration and delivery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development, security, and support teams to ensure robust integration of software solutions, thereby creating a unified workspace that supports exceptional service delivery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monitoring and performance evaluation of systems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issues that require immediate attention and implementing systemic improvements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system and infrastructure issues with measured urgency, utilizing both technical expertise and collaborative communication to swiftly resolve incidents and minimize downtime, ensuring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architecture, processes, and procedures, encouraging knowledge sharing within teams and promoting best practices for future reference among contractors and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robust network security measures, utilizing </w:t>
      </w:r>
      <w:r w:rsidRPr="00745DD3">
        <w:rPr>
          <w:rFonts w:ascii="Roboto Light" w:eastAsia="Roboto Light" w:hAnsi="Roboto Light" w:cs="Roboto Light"/>
          <w:b/>
          <w:bCs/>
          <w:color w:val="404040" w:themeColor="text1" w:themeTint="BF"/>
          <w:sz w:val="20"/>
          <w:szCs w:val="20"/>
        </w:rPr>
        <w:t xml:space="preserve">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VPNs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to protect company data and infrastructure, instilling trust in stakeholders regarding data privacy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disaster recovery planning and testing, ensuring that critical data and services remain protected and can be swiftly restored in the event of unexpected outages or emergencies, demonstrating a commitment to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industry trends, particularly around </w:t>
      </w:r>
      <w:r w:rsidRPr="00745DD3">
        <w:rPr>
          <w:rFonts w:ascii="Roboto Light" w:eastAsia="Roboto Light" w:hAnsi="Roboto Light" w:cs="Roboto Light"/>
          <w:b/>
          <w:bCs/>
          <w:color w:val="404040" w:themeColor="text1" w:themeTint="BF"/>
          <w:sz w:val="20"/>
          <w:szCs w:val="20"/>
        </w:rPr>
        <w:t xml:space="preserve">containerization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&amp;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an environment of innovation and technological advancement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impact by developing tools and repositories for documentation that can be easily accessed by all team members, greatly improving collaboration and facilitating quicker onboarding processes in a growing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innovative approaches to problem-solving, using a combination of technical knowledge and interpersonal skills to navigate complex challenges that arise in fast-paced environments, which contributed to team morale and workplace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cross-functional teams, employing excellent communication skills to foster a culture of trust and respect that underpinned successful project outcomes and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in both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on-premises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utilizing rigorous methodologies and Agile practices that significantly improved the product development lifecycle, enhancing overall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assess project requirements and translate them into technical specifications, leveraging strong analytical skills to ensure digital solutions align perfectly with client objectives and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network administration strategies that incorporate security controls and monitoring solutions, which helped to maintain system reliability and protected organizational assets from potential threats and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proactive identification of system bottlenecks and promoting best practices that informed future cloud service enhancements and infrastructure investments during my time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management and response protocols ensuring that system, network, and infrastructure issues were diagnosed swiftly and resolved efficiently, with technical and organizational response plans resulting in minimal disruptions to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scripting and automation to streamline processes and eliminate manual tasks, which resulted in significant time savings and improved accuracy across various operations within Microsoft’s robust project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implement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deployment frequency and lead time for changes while maintaining high service reliability during software updates and infrastructure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for newly implemented systems and upgrades, ensuring that all changes met high standards of quality and conformity to security requirements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on emerging technologies relevant to the industry, sharing insights with colleagues to foster a culture of innovation and technical proficiency that encouraged ongoing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technical documentation that supports operational transparency and continuity, ensuring that other engineers and technicians are equipped to manage systems effectively with clear guidelines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commitment to team success through mentoring junior staff, sharing knowledge on best security practices and emerging technologies to cultivate skill development that benefited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cross-team collaborations, ensuring clear communication regarding project milestones and technical barriers, which fostered a cooperative environment conducive to reaching critical deadlines and enhancing technology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