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Systems Engineer with over 11 years of experience in software development, specializing in automation controls, warehouse systems, and data analytics. Proven track record in enhancing system performance, implementing automated solutions, and supporting operational teams. Highly skilled in PLC programming, data networks, and various programming languages, particularly Python and VBA. Strong collaborator dedicated to delivering technology solutions that optimize operations in fast-paced environments, while fostering continuous improvement and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VBA, Java, C#, JavaScript, SQL, PHP, Motorscript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Control Systems:</w:t>
      </w:r>
      <w:r w:rsidRPr="00745DD3">
        <w:rPr>
          <w:rFonts w:ascii="Roboto Light" w:eastAsia="Roboto Light" w:hAnsi="Roboto Light" w:cs="Roboto Light"/>
          <w:color w:val="404040" w:themeColor="text1" w:themeTint="BF"/>
          <w:sz w:val="20"/>
          <w:szCs w:val="20"/>
        </w:rPr>
        <w:t xml:space="preserve"> PLC Programming, SCADA, Automation Controls, Robotics, Material Handling Equipment, Warehouse Control Systems, Data Collection Systems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Ethernet, DeviceNet, Serial Communication, EtherCAT, Network Troubleshooting, Firewalls, VPNs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&amp; Management:</w:t>
      </w:r>
      <w:r w:rsidRPr="00745DD3">
        <w:rPr>
          <w:rFonts w:ascii="Roboto Light" w:eastAsia="Roboto Light" w:hAnsi="Roboto Light" w:cs="Roboto Light"/>
          <w:color w:val="404040" w:themeColor="text1" w:themeTint="BF"/>
          <w:sz w:val="20"/>
          <w:szCs w:val="20"/>
        </w:rPr>
        <w:t xml:space="preserve"> Data Analytics, Business Intelligence, Root Cause Analysis, Predictive Maintenance, Data Visualization (Tableau), Microsoft Excel,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 &amp; Technologies:</w:t>
      </w:r>
      <w:r w:rsidRPr="00745DD3">
        <w:rPr>
          <w:rFonts w:ascii="Roboto Light" w:eastAsia="Roboto Light" w:hAnsi="Roboto Light" w:cs="Roboto Light"/>
          <w:color w:val="404040" w:themeColor="text1" w:themeTint="BF"/>
          <w:sz w:val="20"/>
          <w:szCs w:val="20"/>
        </w:rPr>
        <w:t xml:space="preserve"> AutoCAD, SolidWorks, CAD Systems, 3D Modeling, Simulation Software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Leadership:</w:t>
      </w:r>
      <w:r w:rsidRPr="00745DD3">
        <w:rPr>
          <w:rFonts w:ascii="Roboto Light" w:eastAsia="Roboto Light" w:hAnsi="Roboto Light" w:cs="Roboto Light"/>
          <w:color w:val="404040" w:themeColor="text1" w:themeTint="BF"/>
          <w:sz w:val="20"/>
          <w:szCs w:val="20"/>
        </w:rPr>
        <w:t xml:space="preserve"> Vendor Management, Team Development, Capital Improvement Projects, Collaboration, Change Management, Agile Methodologies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and maintenance of </w:t>
      </w:r>
      <w:r w:rsidRPr="00745DD3">
        <w:rPr>
          <w:rFonts w:ascii="Roboto Light" w:eastAsia="Roboto Light" w:hAnsi="Roboto Light" w:cs="Roboto Light"/>
          <w:b/>
          <w:bCs/>
          <w:color w:val="404040" w:themeColor="text1" w:themeTint="BF"/>
          <w:sz w:val="20"/>
          <w:szCs w:val="20"/>
        </w:rPr>
        <w:t xml:space="preserve">automated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manufacturing environment, directly supporting </w:t>
      </w:r>
      <w:r w:rsidRPr="00745DD3">
        <w:rPr>
          <w:rFonts w:ascii="Roboto Light" w:eastAsia="Roboto Light" w:hAnsi="Roboto Light" w:cs="Roboto Light"/>
          <w:b/>
          <w:bCs/>
          <w:color w:val="404040" w:themeColor="text1" w:themeTint="BF"/>
          <w:sz w:val="20"/>
          <w:szCs w:val="20"/>
        </w:rPr>
        <w:t xml:space="preserve">operations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increasing productivity and efficiency across </w:t>
      </w:r>
      <w:r w:rsidRPr="00745DD3">
        <w:rPr>
          <w:rFonts w:ascii="Roboto Light" w:eastAsia="Roboto Light" w:hAnsi="Roboto Light" w:cs="Roboto Light"/>
          <w:b/>
          <w:bCs/>
          <w:color w:val="404040" w:themeColor="text1" w:themeTint="BF"/>
          <w:sz w:val="20"/>
          <w:szCs w:val="20"/>
        </w:rPr>
        <w:t xml:space="preserve">four fulfillment centers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logistics network.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Maintenance and Operations teams to troubleshoot </w:t>
      </w:r>
      <w:r w:rsidRPr="00745DD3">
        <w:rPr>
          <w:rFonts w:ascii="Roboto Light" w:eastAsia="Roboto Light" w:hAnsi="Roboto Light" w:cs="Roboto Light"/>
          <w:b/>
          <w:bCs/>
          <w:color w:val="404040" w:themeColor="text1" w:themeTint="BF"/>
          <w:sz w:val="20"/>
          <w:szCs w:val="20"/>
        </w:rPr>
        <w:t xml:space="preserve">automation issues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trends, enhance system performance, and resolve root causes impacting overall operations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enhancements for </w:t>
      </w:r>
      <w:r w:rsidRPr="00745DD3">
        <w:rPr>
          <w:rFonts w:ascii="Roboto Light" w:eastAsia="Roboto Light" w:hAnsi="Roboto Light" w:cs="Roboto Light"/>
          <w:b/>
          <w:bCs/>
          <w:color w:val="404040" w:themeColor="text1" w:themeTint="BF"/>
          <w:sz w:val="20"/>
          <w:szCs w:val="20"/>
        </w:rPr>
        <w:t xml:space="preserve">warehouse control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PC-based 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conveyor automated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graphical monitoring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decreased downtime and improved process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consultation on the integration of new automated equipment, aligning design and operational standards with the company’s strategic goals in delivering exceptional customer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cross-functional teams during capital improvement projects, ensuring timely execution through effective communication, project tracking, and resource allocation for continuous optimization of the workflow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maintenance staff on </w:t>
      </w:r>
      <w:r w:rsidRPr="00745DD3">
        <w:rPr>
          <w:rFonts w:ascii="Roboto Light" w:eastAsia="Roboto Light" w:hAnsi="Roboto Light" w:cs="Roboto Light"/>
          <w:b/>
          <w:bCs/>
          <w:color w:val="404040" w:themeColor="text1" w:themeTint="BF"/>
          <w:sz w:val="20"/>
          <w:szCs w:val="20"/>
        </w:rPr>
        <w:t xml:space="preserve">automation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knowledge transfer and skill development to enhance operational capabilities and reduce dependency on external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PLC programming languages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structured text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ladder logic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performance and facilitate the integration of automation solutions into existing production lines for enhanced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the enterprise technology team to develop system architecture designs that supported scalability and robust communication among warehouse automation servers and databases, ensuring seamless data flow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automation processes, leveraging insights to recommend impactful changes aimed at reducing costs and improving both speed and accuracy of operations across multiple logistics channels.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liaison between management and vendor resources, maintaining accurate documentation of project timelines, issue tracking, and focusing on achieving operational excellence through enhanced automation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curiosity and collaboration by regularly sharing knowledge on emerging technologies, encouraging team members to explore innovative solutions that drive operational improvements and cost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flexible work schedule to efficiently respond to the dynamic nature of </w:t>
      </w:r>
      <w:r w:rsidRPr="00745DD3">
        <w:rPr>
          <w:rFonts w:ascii="Roboto Light" w:eastAsia="Roboto Light" w:hAnsi="Roboto Light" w:cs="Roboto Light"/>
          <w:b/>
          <w:bCs/>
          <w:color w:val="404040" w:themeColor="text1" w:themeTint="BF"/>
          <w:sz w:val="20"/>
          <w:szCs w:val="20"/>
        </w:rPr>
        <w:t xml:space="preserve">automation projects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address any downtime events through rapid deployment of solutions and resources required for restoration.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updated with industry trends and advancements in technology relevant to warehouse automation, contributing insights that enhance overall organizational effectiveness and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t>
      </w:r>
      <w:r w:rsidRPr="00745DD3">
        <w:rPr>
          <w:rFonts w:ascii="Roboto Light" w:eastAsia="Roboto Light" w:hAnsi="Roboto Light" w:cs="Roboto Light"/>
          <w:b/>
          <w:bCs/>
          <w:color w:val="404040" w:themeColor="text1" w:themeTint="BF"/>
          <w:sz w:val="20"/>
          <w:szCs w:val="20"/>
        </w:rPr>
        <w:t xml:space="preserve">data management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effective maintenance and operational activities, ensuring that systems are well-documented and easily accessible for team members and stakeholders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vendor relationships during the development of new systems, ensuring adherence to quality standards and managing contractual obligations to drive successful project outcomes in a timely manner.</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enterprise-scale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automated system functionalities and contributing to the overall architecture of the company's software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cross-functional teams to implement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iterative development and increasing project transparency to adapt quickly to changing requirements and market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ensure quality assurance through continuous integration and testing frameworks, facilitating the rapid delivery of high-quality software solutions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and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mundane tasks, thereby increasing productivity across engineering departments and streamlining operational processes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decisions for new software products, leveraging expertise in cloud computing environments and microservices to design scalable and robust applications that meet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providing constructive feedback to peers and ensuring adherence to coding standards that facilitate maintainability and long-term product evolution.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sessions for various software applications, utilizing strong analytical skills to diagnose and resolve defects effectively, thereby improving system reliability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documentation lifecycle for multiple software solutions, ensuring comprehensive records are maintained and easily accessible to enhance onboarding for new team members and facilitate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for new features, translating business needs into technical specifications that align with development efforts and prioritize user experience in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for junior developers focusing on best practices in software development and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and continuous improvement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database management practices by leveraging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leading to improved performance, better data integrity, and supporting the efficient retrieval of business-critical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cross-country teams in their efforts through the delivery of high-quality software, contributing to projects that received recognition for improving efficiency and operational cost savings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