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Systems Architect with over 11 years of experience in software development focusing on web and mobile applications. Expert in AI, ML, cloud technologies, and data processing pipelines. Proven ability to translate complex challenges into actionable solutions with a strong emphasis on team collaboration and technical leadership.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SQL, NoSQL, Apache Kafka, Apache Spark, Pandas,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Scikit-Learn, MLflow, RAG Systems, Natural Language Processing, Computer 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an end-to-end software architecture for a biothreat intelligence platform, ensuring the integration of diverse data sources for enhanced predictive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design reviews across cross-functional teams, mentoring engineers on best practices in coding while establishing security and performance standards to maintain high 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data processing pipelines utilizing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and validate both structured and unstructured data, improving the efficiency of data analysis by 35%.</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end-users to translate complex biothreat requirements into actionable technical specifications, fostering a spirit of innovation and adaptability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systems, establishing infrastructure that supports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enhancing anomaly-detection frameworks across public health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governed the cloud infrastructure strategy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containerization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appropriate technology stacks to optimize application performance, focusing on microservices architecture and event-driven design patterns for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Directly oversaw the performance of CI/CD pipelines, ensuring seamless deployments and system monitoring, while emphasizing reliability and support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provide tailored engineering solutions, balancing technical feasibility with user-centered design principles to meet the evolving needs in biosecurity.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and compliance protocols necessary for sensitive data handling, improving overall system integrity and trustworthiness in public health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learning culture within the organization by hosting workshops on emerging technologies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cross-disciplinary team meetings, ensuring that all technical decisions were aligned with the broader organizational goals of enhancing biosafety and public health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architecture and design patterns that serve as a reference for future development, promoting standards and best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sessions to gather feedback and refine software products, enhancing user experience and satisfaction through iterative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establishment of coding standards and documentation practices within the engineering team, nurturing a culture of excellence in software development that dynamically responded to emerging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internal tools and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modular design principles that enhanced the scalability and maintainability of software solutions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development of large-scale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engagement and streamlined workflows by simplifying processes and integrating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application deployments and data storage solutions, reducing on-premises infrastructure costs and improving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data pipelines that processed high volumes of web traffic data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analytical reporting for business intelligence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create user-friendly interfaces, focusing on usability and accessibility that increased application adoption rates while maintaining high performance as per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improving overall development efficiency while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provided technical consulting, leading to the successful launch of multiple projects that adhered to client specifications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best practices, agile methodologies, and innovative design principles, focusing on team growth and the importance of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to microservices architecture, enhancing system resilience and deployment autonomy, while gaining experience with various communication protocols like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metrics and present insights to senior management, influencing strategic decisions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 boards, providing insights on new technology adoption and contributing to secure coding practices, ensuring applications meet compliance and security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unit tests and documentation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quality and maintain comprehensive knowledge transfer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