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Support Engineer with over 11 years of experience in software development, focusing on web and mobile applications. Proven ability to deliver exceptional technical support and troubleshoot across various platforms including IoT and SaaS environments. Possesses strong collaborative skills and deep technical knowledge with a commitment to exceeding customer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Express.js,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Services:</w:t>
      </w:r>
      <w:r w:rsidRPr="00745DD3">
        <w:rPr>
          <w:rFonts w:ascii="Roboto Light" w:eastAsia="Roboto Light" w:hAnsi="Roboto Light" w:cs="Roboto Light"/>
          <w:color w:val="404040" w:themeColor="text1" w:themeTint="BF"/>
          <w:sz w:val="20"/>
          <w:szCs w:val="20"/>
        </w:rPr>
        <w:t xml:space="preserve"> MySQL, PostgreSQL, MongoDB,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Platforms:</w:t>
      </w:r>
      <w:r w:rsidRPr="00745DD3">
        <w:rPr>
          <w:rFonts w:ascii="Roboto Light" w:eastAsia="Roboto Light" w:hAnsi="Roboto Light" w:cs="Roboto Light"/>
          <w:color w:val="404040" w:themeColor="text1" w:themeTint="BF"/>
          <w:sz w:val="20"/>
          <w:szCs w:val="20"/>
        </w:rPr>
        <w:t xml:space="preserve"> Docker, Kubernetes, Jira, Slack, Zendesk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MQTT, HTTP, TCP/IP, WebSocket,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expert-level technical support as a </w:t>
      </w:r>
      <w:r w:rsidRPr="00745DD3">
        <w:rPr>
          <w:rFonts w:ascii="Roboto Light" w:eastAsia="Roboto Light" w:hAnsi="Roboto Light" w:cs="Roboto Light"/>
          <w:b/>
          <w:bCs/>
          <w:color w:val="404040" w:themeColor="text1" w:themeTint="BF"/>
          <w:sz w:val="20"/>
          <w:szCs w:val="20"/>
        </w:rPr>
        <w:t xml:space="preserve">Support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resolving complex issues within the </w:t>
      </w:r>
      <w:r w:rsidRPr="00745DD3">
        <w:rPr>
          <w:rFonts w:ascii="Roboto Light" w:eastAsia="Roboto Light" w:hAnsi="Roboto Light" w:cs="Roboto Light"/>
          <w:b/>
          <w:bCs/>
          <w:color w:val="404040" w:themeColor="text1" w:themeTint="BF"/>
          <w:sz w:val="20"/>
          <w:szCs w:val="20"/>
        </w:rPr>
        <w:t xml:space="preserve">ArchFX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through effective troubleshooting and clear communication with customers and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server connectivity between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 and the </w:t>
      </w:r>
      <w:r w:rsidRPr="00745DD3">
        <w:rPr>
          <w:rFonts w:ascii="Roboto Light" w:eastAsia="Roboto Light" w:hAnsi="Roboto Light" w:cs="Roboto Light"/>
          <w:b/>
          <w:bCs/>
          <w:color w:val="404040" w:themeColor="text1" w:themeTint="BF"/>
          <w:sz w:val="20"/>
          <w:szCs w:val="20"/>
        </w:rPr>
        <w:t xml:space="preserve">ArchFX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consistent and reliable data flow for optimal operational efficiency in manufacturing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documented comprehensive knowledge base articles for recurring technical issues, enhancing the </w:t>
      </w:r>
      <w:r w:rsidRPr="00745DD3">
        <w:rPr>
          <w:rFonts w:ascii="Roboto Light" w:eastAsia="Roboto Light" w:hAnsi="Roboto Light" w:cs="Roboto Light"/>
          <w:b/>
          <w:bCs/>
          <w:color w:val="404040" w:themeColor="text1" w:themeTint="BF"/>
          <w:sz w:val="20"/>
          <w:szCs w:val="20"/>
        </w:rPr>
        <w:t xml:space="preserve">customer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and facilitating self-help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such as </w:t>
      </w:r>
      <w:r w:rsidRPr="00745DD3">
        <w:rPr>
          <w:rFonts w:ascii="Roboto Light" w:eastAsia="Roboto Light" w:hAnsi="Roboto Light" w:cs="Roboto Light"/>
          <w:b/>
          <w:bCs/>
          <w:color w:val="404040" w:themeColor="text1" w:themeTint="BF"/>
          <w:sz w:val="20"/>
          <w:szCs w:val="20"/>
        </w:rPr>
        <w:t xml:space="preserve">Level 2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Engineers, and Product Managers to develop long-term solutions that reduced recurrence of issues, improving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analytics and operational insights for manufacturers by integrating IoT data into </w:t>
      </w:r>
      <w:r w:rsidRPr="00745DD3">
        <w:rPr>
          <w:rFonts w:ascii="Roboto Light" w:eastAsia="Roboto Light" w:hAnsi="Roboto Light" w:cs="Roboto Light"/>
          <w:b/>
          <w:bCs/>
          <w:color w:val="404040" w:themeColor="text1" w:themeTint="BF"/>
          <w:sz w:val="20"/>
          <w:szCs w:val="20"/>
        </w:rPr>
        <w:t xml:space="preserve">ArchFX's factory mapping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advancement of </w:t>
      </w:r>
      <w:r w:rsidRPr="00745DD3">
        <w:rPr>
          <w:rFonts w:ascii="Roboto Light" w:eastAsia="Roboto Light" w:hAnsi="Roboto Light" w:cs="Roboto Light"/>
          <w:b/>
          <w:bCs/>
          <w:color w:val="404040" w:themeColor="text1" w:themeTint="BF"/>
          <w:sz w:val="20"/>
          <w:szCs w:val="20"/>
        </w:rPr>
        <w:t xml:space="preserve">Industry 4.0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for colleagues on tools such as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and knowledge sharing across the support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to stakeholders through workshops, enhancing the alignment between customer needs and product development efforts, thereby driving innovation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flexible work schedule to ensure optimal coverage, thereby displaying adaptability and commitment to supporting customers during high-demand periods and off-hours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cross-cultural collaboration with teams across </w:t>
      </w:r>
      <w:r w:rsidRPr="00745DD3">
        <w:rPr>
          <w:rFonts w:ascii="Roboto Light" w:eastAsia="Roboto Light" w:hAnsi="Roboto Light" w:cs="Roboto Light"/>
          <w:b/>
          <w:bCs/>
          <w:color w:val="404040" w:themeColor="text1" w:themeTint="BF"/>
          <w:sz w:val="20"/>
          <w:szCs w:val="20"/>
        </w:rPr>
        <w:t xml:space="preserve">Asia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Americas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global team dynamics and supporting diverse customer bases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initiative by actively participating in an on-call rotation, ensuring consistent support for critical issues around the clock, which further developed responsiveness and reliability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clients to continuously gather insights into product performance, informing future development initiatives and ensuring alignment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remote-first work culture practices by routinely utilizing communication tools for transparent and efficient team collaboration, promoting a cohesive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processes across diverse operating systems like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displaying versatility and depth in problem-solving capabilities in technical support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dev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to streamline software deployment processes, thereby increasing overall efficiency and supporting project timelines alongside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metrics reporting, analyzing support trends to identify areas for improvement within the customer support workflows, enhancing service delivery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in a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driving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ensuring secure, scalable applications that meet customer demands in a rapidly 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across innovative software applications, directly influencing customer satisfaction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design and implement solutions, promoting team agility and improving deployment cycles within multi-faceted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methodology, collaborating actively with product owners, UX designers, and QA testers to ensure timely delivery of high-quality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delineating software features and troubleshooting processes, supporting user adoption and aiding technical support teams in client interaction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Activated monitoring and performance tools, streamlining the evaluation of software applications for performance, and contributing consistently to retrospective meetings to enhance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production debugging sessions to enhance system performance and reliability, cultivating an expert knowledge base to tackle recurring challenges in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connectivity with external services, fostering feature-rich applications that improved overall functionality while adhering to industry standards and best practices in coding.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proactive maintenance initiatives with cross-functional teams to anticipate and resolve potential issues before they affected end-users, demonstrating foresight and strategic thinking.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complex customer inquiries with professionalism and care, implementing solutions that foster positive relationships and enhance user trust in software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to guarantee software reliability and performance, resulting in a significant reduction in post-release errors and customer-reported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 participating in code reviews, and knowledge transfers that supported continuous professional development and the establishment of best practices within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