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11 years of experience in software development, focused on web and mobile applications. Proven expertise in leading analytics projects, utilizing advanced statistical techniques, and driving organizational strategies. Excellent communicator skilled at translating complex data into actionable insights, fostering collaboration to enhance workplace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R, Python, ANOVA, Machine Learning, Cluster Analysis, Statistical Analysis, Data Visualization, SEM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Azure ML, Databricks, Power BI, SQL Server, Cosmos DB,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Cross-Functional Team Leadership, Stakeholder Engagement, Requirements Gathering, Business Intelligence, Change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Frameworks:</w:t>
      </w:r>
      <w:r w:rsidRPr="00745DD3">
        <w:rPr>
          <w:rFonts w:ascii="Roboto Light" w:eastAsia="Roboto Light" w:hAnsi="Roboto Light" w:cs="Roboto Light"/>
          <w:color w:val="404040" w:themeColor="text1" w:themeTint="BF"/>
          <w:sz w:val="20"/>
          <w:szCs w:val="20"/>
        </w:rPr>
        <w:t xml:space="preserve"> Django, Flask, FastAPI, Jupyter, Dash, Tableau, Apache Spark,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Trello, Slack, Microsoft Teams, SharePoint, Google Workspace,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and implement advanced analytics projects, employing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insights that enhanced organizational strategies and workplace effectiveness, ensuring stakeholder alignment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data-driven business strategies based on comprehensive workplace analysis, utilizing hands-on experience with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ANOVA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critical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leadership to identify key workplace challenges, designing targeted solutions through </w:t>
      </w: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successfully improving operational efficiency and employee engagement metrics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innovative analytical frameworks, applying </w:t>
      </w:r>
      <w:r w:rsidRPr="00745DD3">
        <w:rPr>
          <w:rFonts w:ascii="Roboto Light" w:eastAsia="Roboto Light" w:hAnsi="Roboto Light" w:cs="Roboto Light"/>
          <w:b/>
          <w:bCs/>
          <w:color w:val="404040" w:themeColor="text1" w:themeTint="BF"/>
          <w:sz w:val="20"/>
          <w:szCs w:val="20"/>
        </w:rPr>
        <w:t xml:space="preserve">cluster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structural equation modeling (SEM)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latent factors affecting workplace dynamics and organizational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KPIs to track the success of workplace initiatives,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reporting and dashboard capabilities, facilitating data-driven conversations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analytic findings to non-technical audiences through engaging visual presentations, ensuring clarity and fostering a culture of data-driven decision making across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timelines while adapting to evolving business needs, demonstrating flexibility and a results-oriented approach to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cross-functional collaboration by utilizing platforms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were informed and engaged throughout the project lifecycle, fostering an environment of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advanced analytical techniques and tools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skill set and efficiency in executing strategic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collaborative workshops to brainstorm and ideate on workplace optimization strategies, leveraging tools like </w:t>
      </w:r>
      <w:r w:rsidRPr="00745DD3">
        <w:rPr>
          <w:rFonts w:ascii="Roboto Light" w:eastAsia="Roboto Light" w:hAnsi="Roboto Light" w:cs="Roboto Light"/>
          <w:b/>
          <w:bCs/>
          <w:color w:val="404040" w:themeColor="text1" w:themeTint="BF"/>
          <w:sz w:val="20"/>
          <w:szCs w:val="20"/>
        </w:rPr>
        <w:t xml:space="preserve">Miro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visual management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workplace analytics initiatives with broader organizational objectives, ensuring that all projects contributed positively to the overall company performance metrics and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around emerging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apply best practices and innovative solutions within operational frameworks, driving forward-thinking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project timelines, budgets, and resource allocation plans that supported the realization of in-depth workplace insights, utilizing effective project management software to track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employee feedback through surveys and focus groups, translating qualitative data into actionable insights that informed organizational development and culture change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mentorship program within the analytics team to foster skill development and knowledge transfer, enhancing team cohesion and collaboration around workplace optimization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web-based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through improved functionality and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databases efficiently, optimizing query performance and ensuring data integrity for enterprise-level applications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reliability of applications, which led to higher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and analysis sessions with clients, translating business needs into technical specifications that guided the successful deployment of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capabilities to enhance resource scalability and system agility, thereby ensuring business continuity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emphasizing best practices in software development and encouraging a culture of quality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in an iterative development environment, contributing insights that led to improved designs that not only met user needs but also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enrich functionalities, ensuring seamless communication between systems and improved overall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 and delivery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reducing deployment times, thereby increasing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 functionality and architecture, serving as a knowledge base for future developers and ensuring smooth transitions during onboarding and project handoffs.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daily standup meetings, sprint planning, and retrospective sessions to promote team accountability and enhance productivity in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provide ongoing application support and enhancements based on user feedback, ensuring that the solutions remained relevant and effective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