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building, and deploying robust web and mobile applications. Skilled in creating scalable backend solutions, particularly within fintech and web3 environments. Proven track record of collaborating with cross-functional teams to drive impactful product features and optimize performance, leveraging deep knowledge of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Rust, TypeScript, Solidity,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Express.js, Spring Boot, React, Redux, Next.js,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CircleCI, Git, Vagrant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Firebase, CouchDB,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Architecture:</w:t>
      </w:r>
      <w:r w:rsidRPr="00745DD3">
        <w:rPr>
          <w:rFonts w:ascii="Roboto Light" w:eastAsia="Roboto Light" w:hAnsi="Roboto Light" w:cs="Roboto Light"/>
          <w:color w:val="404040" w:themeColor="text1" w:themeTint="BF"/>
          <w:sz w:val="20"/>
          <w:szCs w:val="20"/>
        </w:rPr>
        <w:t xml:space="preserve"> Microservices, API Design, Serverless, Event-Driven Architecture, Message Queues, Graph Databases, Blockchain, On-Chain Protocols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backend systems for Fern for Business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security for millions of daily transactions through meticulous design and robust testing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implement key product features that align with user needs, applying an agile methodology to enhance development velocity and maintain project timeline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training sessions for junior engineers, fostering a culture of continuous improvement and knowledge sharing that accelerates team capabilities in building innovative financial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through thorough profiling and resource allocation strategies, enabling efficient processing of complex financial workflows while ensuring scalability across multiple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minimizing downtime, directly contributing to operational excellence and enhancing user experience with seamless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that facilitate secure transactions, adhering to industry standards and ensuring compliance with security protocols in fintech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such as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aligning product offerings with future financial ecosystems that empower users to transact with autonomy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alerting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proactive identification of system issues and reduced incident response times for critical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defining technical best practices, streamlining the development process, and aligning engineering efforts with business goals to enhance overall product sustainability and growth trajectory.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participating in cross-departmental projects, effectively communicating technical concepts to non-technical stakeholders, and facilitating a shared understanding of project requirements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Valued for a strong focus on user-centric design with the ability to translate complex financial requirements into intuitive features that enhance the user interface and experience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among the team, resulting in increased responsiveness to changing project requirements and enhanced coordination with stakeholders to ensure alignment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relationships with external partners and vendors to integrate third-party services, enhancing product functionalities and ensuring the competitive edge of the company's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programs to promote educational initiatives around cryptocurrency and financial literacy, reinforcing commitment to responsibly revolutionizing the finance landscape for everyday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and ideation sessions with the leadership team to envision new product lines, leveraging insights on market trends and user feedback to guide strategic development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systems at Microsoft specializing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solutions that supported millions of users and contributed to overall software reliability and performance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launch multiple high-impact features within tight deadlines, employing Agile methodologies to streamline communication and improve productivity on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and problem-solving skills to troubleshoot and optimize legacy systems, driving successful migrations to microservices architecture resulting in enhanced scalability and maintainability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ensure adherence to industry best practices and coding standards, fostering a culture of excellence within the engineering team and promoting mentorship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integrated with third-party services to enhance system functionalities and drive user engagement while maintaining strict compliance with security protocols and privacy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CI/CD pipelines, automating testing and deployment processes that significantly reduced time to market for new product features and iterations while ensuring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implementing performance monitoring tools and frameworks, allowing for real-time analytics and actionable insights on system health and performance metrics, directly impacting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cross-team engineering discussions, providing insights and recommendations that shaped the strategic direction of software features and services based on user feedback and testing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to strengthen code robustness and reliability before production releases, significantly reducing post-deployment issues and enhancing overall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to identify pain points and iterative improvements in software applications, ensuring that the development process is user-focused and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employees on best practices and tools utilized within the Microsoft engineering environment, demonstrating a commitment to knowledge sharing and effective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features that utilized machine learning algorithms, enhancing application capabilities while positioning the software to remain competitive within the fast-evolving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