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professional experience in software development, specializing in web and mobile applications. Proven expertise in Python backend development, system architecture, and leading technical teams. Motivated individual with strong capabilities in Machine Learning and MLOps, emphasizing clean code practices and collaboration with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TypeScript,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FastAPI,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Terraform,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Redis,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Data Tools:</w:t>
      </w:r>
      <w:r w:rsidRPr="00745DD3">
        <w:rPr>
          <w:rFonts w:ascii="Roboto Light" w:eastAsia="Roboto Light" w:hAnsi="Roboto Light" w:cs="Roboto Light"/>
          <w:color w:val="404040" w:themeColor="text1" w:themeTint="BF"/>
          <w:sz w:val="20"/>
          <w:szCs w:val="20"/>
        </w:rPr>
        <w:t xml:space="preserve"> TensorFlow, PyTorch, Scikit-Learn, Apache Airflow, Apache Spark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managed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workspace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the collaborative capabilities for diverse teams while ensuring adherence to best practices in coding standards and architectural design principles. Developed tools for handling complex data workflows, leveraging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web services and APIs, thus enhancing data accessibility and team collaboration features. Designed and executed full development lifecycle processes, from requirements gathering and planning through testing and production deployment, leading to highly efficient development iterations. Implemented effective testing frameworks and unit tests to guarantee high code quality and reliability, contributing to project stability in production environments. Engaged with open source communities to refine our software tools, enhancing the deployment features of our products to boost usability among developers. Collaborated closely with product managers and user experience designers to translate customer needs into technical features, ensuring our solutions align with market demands. Fostered a culture of knowledge sharing by documenting processes and responsibilities, which empowered junior developers and streamlined onboarding procedures. Streamlined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development cycles and a more seamless integration of new features into our product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enterprise-level applications with a focus on backend technologies such as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maintainability within multiple teams across the organization. Enhanced system integrations by employing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microservices architectures, leading to improved data sharing and operational efficiency. Spearheaded project initiatives that involved close collaboration with cross-functional teams to design and deliver software solutions that were responsive to business needs. Championed code reviews and established code quality metrics, fostering best practices and continuous improvement in the team's software development processes. Utilized numerous database management systems,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optimal data performance and integrity in applications. Led training sessions for team members on emerging technologies and best practices in system architecture, contributing to professional growth and resiliency within the engineering team. Strategized and executed performance tuning for existing applications that resulted in improved user experiences and lowered operational costs through efficient resource usage.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