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9 years of experience in software development, specializing in building scalable web and mobile applications. Demonstrated expertise in TypeScript, Node.js, and cloud-native architectures. Proven track record of leading teams in enhancing platform reliability and driving technical excellence across multiple product 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Go, Rust,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React.js, Vue.js, Django, Spring Boot, NestJS,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Firebase,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Cloudflare, IBM Cloud,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Travis CI, Terraform, Ansible,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architecture and evolution of core systems at ivision,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cross-platform interactions, improving the overall resilience and flexibility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and scalability for real-time processing and analytics in critical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composable plugin architectures, enabling multiple product lines to engage seamlessly while maintaining consistent quality and reducing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handling operations, effectively optimizing query performance and ensuring robust data integrity across complex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incident response and reliability engineering, shaping teams to prioritize observability practices into daily workflows through structured logging and distributed tracing.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reliability through automation and improved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coding standards and fostering a collaborative environment within the remote-first culture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integrating AI services into production,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customer interactions and personalize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initiatives with product and design teams to develop features that increased customer engagement,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as foundational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resource utilization, image optimization, and overall system robustness in rapidly scaled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ensuring high availability and scalability while simplifying ongoing management of production-grade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cross-disciplinary teams, sharing insights and facilitating knowledge transfer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system architecture and development processes to facilitate onboarding and reduce ramp-up times for new hires in the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 Reduction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reallocating resources to address legacy code issues while maintaining focus on new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stakeholders to gather requirements and provide technical insights into ongoing projects to ensure alignment with overarching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 solutions while improving user interaction methods and system performance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architectures for enhanced modularity,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and orchestration of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features in large-scale applications, focusing on performance optimization and customer experience enhancement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DevOps practices within the development lifecycle, fostering automation in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lead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observability strategies, improving system monitoring and alerting capabilities through structured logging and metrics collection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ensuring robust access to backend services while maintaining high standards of security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mentorship and upskilling of junior developers, instilling best practices in coding and deployment methodologies, particularly in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incorporate AI capabilities into legacy systems, enhancing features through the adoption of *LLM technologies and machine learning principles to elevate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automated testing protocols that significantly reduced bugs and increased deployment quality, promoting a shift-left approach in test-driven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determine backlogs and drive technical epics aligned with business goals to enhance product features and system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sessions, utilizing technical standings to guide roadmaps while balancing immediate needs with the company’s long-term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existing systems and optimized codebases by addressing areas of technical debt, improving overall application maintainability and performance, streamlining development workflows to benefit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