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building robust web and mobile applications. Proficient in leading technical initiatives, mentoring teams, and utilizing modern technology stacks to drive efficiency and digital transformation. Adept at collaborating across teams to solve complex problems and enhance system design, with a strong commitment to code quality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Python, Java, C#, Ruby,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Django, Flask, Node.js, Spring,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Oracle, MongoDB, Redis,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(GCP), Heroku, DigitalOcean, Alibaba Cloud, Salesforce,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Microservices, Docker, Kubernetes, CI/CD, Agile Methodologies, DevOps, Unit Testing, Version Control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Softwares:</w:t>
      </w:r>
      <w:r w:rsidRPr="00745DD3">
        <w:rPr>
          <w:rFonts w:ascii="Roboto Light" w:eastAsia="Roboto Light" w:hAnsi="Roboto Light" w:cs="Roboto Light"/>
          <w:color w:val="404040" w:themeColor="text1" w:themeTint="BF"/>
          <w:sz w:val="20"/>
          <w:szCs w:val="20"/>
        </w:rPr>
        <w:t xml:space="preserve"> JIRA, Trello, Postman, Swagger, Figma, Webpack, Jenkins,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workflows,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across various business processes, directly contributing to the organization's digital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translating them into technical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simplified complex tasks and improved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promoting best practices in software development, resulting in enhanced code quality and decreased technical debt across multiple projects within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learning and professional growth, while enhancing team dynamics and encouraging knowledge sharing to elevate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microservices design patterns,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which improved application scalability and reliability in complex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analyzing and defining system performance requirements, leading to the successful delivery of robust solutions that met business expectations and user needs throughout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continuous improvement of software development practices,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processes and enhance product delivery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resolving production issues, applying critical thinking and problem-solving skills to devise efficient solutions that minimized downtime and optimized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major features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functionality and supporting the overall architecture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with engineers, designers, and product managers, ensuring seamless integration and deployment of solutions that align with strategic business goals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trends and technologies into project development, staying current with advancements in cloud computing and software development, which enhanced response to dynamically changing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for software systems, which improved onboarding processes and facilitated easier maintenance and updates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adoption of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reinforcing the alignment of software solutions with business objectives and improving overall system coherence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and compliance protocols, which safeguarded sensitive information and ensured regulatory adherence across various projects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by leveraging insights from industry practices, fostering a strong development ethos and ensuring robust system design for future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performance and user experience in web applications for a diverse range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complex features for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cutting-edge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user engagement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technical discussions, utilizing feedback to enhance code quality and maintain high standards of software development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developers, conducting training sessions on best practices in software engineering, which significantly improved team productivity and accelerated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requirements and offer technical solutions, aligning software development strategies with business goals and ensuring timely execution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microservices-based applications, improving system modularity and enabling easier maintenance and updates for long-term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web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third-party services and enhancing application capabilities for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development workflows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time-to-market for various projects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usage data to inform product improvements, driving the enhancement of features and fixing issues proactively to maintain user satisfaction and product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rigorous testing and debugging practices, applying unit testing and performance testing methodologies to identify and rectify issues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repositories, enabling effective collaboration and ensuring seamless integration of code across different branches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transfer and documentation within the team, promoting best practices in software design and architecture to ensure a cohesive understanding of project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