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Senior Software Engineer with over 11 years in software development focusing on web and mobile applications. Proven expertise in React, AWS, and system architecture. Adept at mentoring and leading cross-functional teams, delivering high-impact solutions, and driving technical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Python,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Ember.js, Node.js, Express.js,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Docker, Kubernetes, GraphQL, RESTful APIs, Git, Webpack,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Selenium, Prometheus, Grafana,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decision-making processes to enhance system efficiency, driving improvements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optimizing cloud-based solutions to better support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user-facing features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through effective state management and asynchronous data handling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translate business goals into technical solutions, streamlining the development lifecycle and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coding workshops and pair programming sessions, fostering a learning culture while elevating team productivity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a migration project to transition legacy applications to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significantly improving maintainability and reducing technical debt within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that facilitate better resource management and improve overall application performance and scalability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drove code reviews and facilitated discussions on best practices, ensuring high-quality code standards and advocating for continuous improvement initiatives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through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automated testing and deployment of applications with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observability and performance tuning efforts by integrating advanced monitoring tools, which enhanced incident response times and stability of key microservices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the technical roadmap and ensure alignment of engineering initiatives with overall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system designs and code architectures, contributing to a knowledge repository that supports ongoing learning and technical clarity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libraries and reusable components, reducing duplication of effort and fostering a shared understanding of engineering best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simplifying deployment processes and increasing operational efficiency for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across the application stack, leveraging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database indexing to enhance load times and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to proactively influence architectural decisions and integrate innovative practices that drive organizational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critical components of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practices and performance optimization while working within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cross-disciplinary teams to deliver high-quality features by leveraging customer feedback during sprint planning and retrospectives, ultimately enhancing user satisfaction and meeting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and facilitated refactoring efforts that improved overall system reliability and reduced bugs reported by QA during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training and mentoring junior developers, fostering a collaborative environment focused on knowledge sharing and technical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system design reviews, advocating for best practices in </w:t>
      </w:r>
      <w:r w:rsidRPr="00745DD3">
        <w:rPr>
          <w:rFonts w:ascii="Roboto Light" w:eastAsia="Roboto Light" w:hAnsi="Roboto Light" w:cs="Roboto Light"/>
          <w:b/>
          <w:bCs/>
          <w:color w:val="404040" w:themeColor="text1" w:themeTint="BF"/>
          <w:sz w:val="20"/>
          <w:szCs w:val="20"/>
        </w:rPr>
        <w:t xml:space="preserve">system 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sustainable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addressing complex programming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management, enforcing best practices for branching and merge requests to maintain a clean and stable codebase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t>
      </w: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web applications are accessible and provide intuitive navigation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during the software lifecycle, employing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features and rectify issues collaboratively with QA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documenting the development process, architecture decisions, and system integrations, creating comprehensive guides that enhanced onboarding and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providing insights and technical guidance that shaped project timelines and deliverables in alignment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technological reviews of applications, recommending and implementing enhancements that improved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RESTful services, ensuring effective data exchange and integration with external APIs while maintaining a focus on security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