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extensive experience in software development, focusing on web and mobile applications, and a proven track record in designing and implementing high-performance, scalable solutions. Exceptional skills in Rust, parallel programming, and emerging technologies, coupled with a strong commitment to fostering collaboration and mentorship within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Python, C++, Java, Go,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OpenMP, CUDA, TensorFlow, PyTorch, React, Node.js,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SQLite, Elasticsearch, Neo4j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IntelliJ IDEA, GitHub, Bitbucket,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software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maintainability across diverse projects, contributing to innovative solutions that align with organizational objectives and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team initiatives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computing, collaborating closely with cross-functional teams to define software requirements and ensure alignment with both short-term and long-term goals for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code quality, teamwork, and encouraging continuous improvement to foster an engaged and high-performing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troubleshooting and debugging sessions, utilizing advanced problem-solving skills to optimize system performance while ensuring data integrity and security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awareness of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domains, integrating relevant frameworks that drive product evolution and enhance development processes, facilitating the delivery of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workshops to encourage innovative thinking and shared goals among engineers, creating a culture that prioritizes team success and celebrates technological advancements as a unit.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maintainable code that complies with internal engineering standards, impacting the overall project efficiency and establishing a benchmark for best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direction of the company by proposing and implementing new technologies, enhancing the effectiveness of existing systems, and ensuring robust architecture for future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software development lifecycle, enhancing team collaboration and adaptability to evolving project needs, leading to improved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supporting peers in achieving high-quality standards, fostering a supportive environment centered around excellence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effectively,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and manage applications, ensuring high availability, reliability, and performance across various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define project scopes focused on emerging technologies, resulting in accurately aligned development pursuits and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cross-disciplinary teams to implement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driving innovation while ensuring adherence to industry standards and generating substantial benefits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mechanisms allowing team members to identify areas for continuous improvement, leading to a more engaged workforce that continually strives for excellence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excellent work-life balance while working remotely, demonstrating self-discipline and reliability in high-tempo projects, thereby supporting the overall productivity and success of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parallel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metrics that improved user engagement and satisfaction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customer support to clarify software functionality, ensuring comprehensive understanding of requirements and providing valuable insights that shaped product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teams to refine processes and solutions that increased operational efficiency, highlighting a commitment to collaboration and shared successes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on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multi-tier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priority, implementing best practices for maintaining data integrity while delivering critical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visualization libraries to create user-friendly interfaces, enhancing user experience through improved accessibility and intuitive navigation in various applications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management, conducting daily stand-ups and retrospectives to facilitate transparency and continuous improvement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specifications and architectural designs meticulously, ensuring clarity and consistency in project deliverables and allowing for efficient onboarding of new team members into ongoing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strategies that resulted in improved system throughput,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debugging tools to optimize application performance while reducing downtime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new programming techniques and integrated findings into team discussions, advocating for a culture of learning and adaptability that supported innovation efforts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QA teams by establishing test plans and frameworks for unit testing to maintain high-quality standards and ensure that all delivered software met rigorous acceptance criteria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internal tools aimed at streamlining workflows and automating repetitive tasks, significantly reducing time-to-completion across numerous engineering workflows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often, utilizing insights to iterate on product features and functionality, consistently focusing on delivering exceptional value to end-users and maintaining competitive market positioning.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