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Versatile software engineer with over 11 years of experience in developing web and mobile applications, specializing in Node.js, React, and GraphQL. Proven track record in leading high-impact initiatives and mentoring upcoming engineers. Adept at navigating complex architectural decisions and ensuring code maintainability and security across scalable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&amp; Mobile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GraphQL, REST APIs, Apollo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Agile, Scrum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Material UI, Bootstrap, Tailwind CSS, Ant Design, Foundation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complex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scalability for a multi-tenant architecture in a growing SaaS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multi-disciplinary teams to spearhead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services, significantly improving data fetching efficiency and client performance across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and mid-level engineers through code reviews and pair programming sessions, fostering a collaborative and educational environment that encouraged best practices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closely with the Chief Product &amp; Technology Officer to define key product roadmaps, translating business needs into technical specifications and deliverable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mitigated technical debt through rigorous analysis and restructuring of legacy code, improving the system's responsiveness and maintainability for future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design, product, and stakeholders to align technological direction with organizational goals, ensuring user-focused outcomes in all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resilient API endpoints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improved interaction patterns for front-end applications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and system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Supervised the implementation of robust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automation and continuous improvement across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architecture and design reviews, consistently emphasizing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reliability, and maintainability to ensure firm adherence to established guidelines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infrastructure as code principles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version infrastructure, allowing for streamlined and repeatable deployments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application layers, performing complex queries and optimizations that resulted in significantly enhanced data retrieval rates, supporting substantial increases in user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standards and integrated testing frameworks that significantly reduced bugs in production releases, thus driving improvements in overall software quality and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sessions, attended tech conferences, and invested actively in personal growth and industry trends to continuously enhance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paving the way for a modern, scalable solution that is responsive to evolving business models and market demands, especially in incident response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deliverables through collaboration tools, aligning team efforts and focusing on stakeholder satisfaction to ensure successful product launches and updates.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backend architecture that promotes the rapid development of enterprise-level applications and scalable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full-stack development with primary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interactive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combined with back-end services powered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 principles and UI components that enhance user experiences across a variety of devices,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performance and aesthetic.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define test strategies and quality expectations, ensuring that applications meet user needs and adhere to industry standards via rigorous testing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design discussions for both web and mobile applications, influencing the technology stack selections based on performance and scalability considerations.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adherence to coding standards through automated testing frameworks, code reviews, and regular team updates to foster a productive and high-quality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continuous integration processes, collaborating seamlessly with cross-functional teams across different geographies and time zones.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owners to distill project requirements into actionable development tasks, ensuring clarity and alignment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for new features, tools, and systems, facilitating knowledge transfer and onboarding processes within the engineering team and to external partners.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front-end components with backend services, ensuring cohesive functionality across systems and improved data handling capabilities through effective endpoint management and architectural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and internal initiatives, highlighting a commitment to the software development community and dedication to enhancing personal programming skills and industry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monitoring and system enhancement initiatives, providing insights that led to improved user satisfaction rates and a reduction in customer support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