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focused on developing robust web and mobile applications. Exceptional skill in modern frameworks including React, TypeScript, Python, and FastAPI. Proven capability in optimizing performance within healthcare data environments while ensuring adherence to security and compliance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React, FastAPI, HTML, CSS,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Firebase,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GraphQL, Flux, WebSockets,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Mocha, Chai, PyTest, ESLint, Prettier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healthcare applications, ensuring seamless data flow in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while addressing performance challenges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and user experience for healthcare data visualizations, adapting to various browser compatibility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product managers to iterate on new features and functionalities while advocating for best coding practices and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testing protocols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reliability and maintainability throughout the application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refactored large-scale applications to reduce latency and enhance transaction throughput by introducing advanced caching strategies and efficient database query practices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around cloud technologies,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helping the engineering team adopt modern development practices to improve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 specifications to support third-party integrations for applications handling sensitive health data, including the implementation of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for junior developers, promoting adherence to coding standards and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such as </w:t>
      </w:r>
      <w:r w:rsidRPr="00745DD3">
        <w:rPr>
          <w:rFonts w:ascii="Roboto Light" w:eastAsia="Roboto Light" w:hAnsi="Roboto Light" w:cs="Roboto Light"/>
          <w:b/>
          <w:bCs/>
          <w:color w:val="404040" w:themeColor="text1" w:themeTint="BF"/>
          <w:sz w:val="20"/>
          <w:szCs w:val="20"/>
        </w:rPr>
        <w:t xml:space="preserve">Amplitude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to enhance decision-making processes and track user engagement effectively across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pipeline services, collaborating with data scientists to deploy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thereby improving predictive capabilities of healthcare data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user manuals to streamline onboarding processes for new developers and ensure knowledge retention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the agile development process by participating in daily stand-ups and sprint planning, advancing the team's ability to meet project deadlines while maintaining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tuning exercises by profiling applications, identifying bottlenecks in data access, and proposing architectural changes that enhanced the overall application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security assessment processes for projects involving sensitive patient data, ensuring compliance with applicable regulations and guidelines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actively engaging in brainstorming sessions and actively seeking feedback on product features and enhancements throughout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 of various internal products that supported business operations and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team of developers to create innovative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the application deployment processes and enhancing the product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 performance by conducting code reviews and refactoring code, ensuring alignment with best practices while reducing complexity in core modules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including SCRUM to manage project timelines effectively, contributing to improved team cohesion and maintained high levels of productivity across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comprehensive REST APIs to enable consistent and efficient communication between front-end and back-end services, significantly improving user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pair programming sessions, actively sharing knowledge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proper branching strategies for effective version control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regression testing and performance assessments using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enhancements and maintaining the integrity of the codebase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responsive design tools and frameworks, ensuring that web applications adhered to modern design standards and provided an optimal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detailed technical documentation and user guides for applications developed, facilitating smoother transitions during upgrades and changes in technology stacks for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and stakeholders to gather requirements, assess needs, and translate complex business requirements into functional specifications for robust application development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integration and delivery (CI/CD) implementation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rapid development turnover through automated testing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analytic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data insights effectively and make data-driven decisions to influence product roadmaps.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