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ability in driving technical leadership and collaboration to deliver impactful solutions that enhance user engagement and operational efficiency. Highly skilled in JavaScript, TypeScript, and Angular, with a strong background in API design and database management. Passionate about civic technology and building scalable, user-friendly systems that address community needs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React,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Docker, Kubernetes, GIT, Jenkins,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GraphQL, RESTful APIs, WebSockets,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Cypress, Load Testing, WCAG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to implement cutting-edge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successfully enhancing the performance and scalability of multiple applications, ensuring that they meet the rapidly evolving needs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teamwork between engineering, product, and design teams, creating an inclusive environment focused on implementing user-centered solutions while adhering to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simplifying data access procedures, and significantly improving data fetching efficiency across the application portfolio, catering to dynamic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adoption of modern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learning and encouraging best practices around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translate complex user needs into technical specifications, ensuring seamless implementation of features that enhance user trust and satisfaction responsibly.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for production environments, ensuring that operational readiness and system reliability meet organizational standards while also prioritizing user experience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continuous improvement of engineering practices by introducing performance optimization strategies, reducing </w:t>
      </w:r>
      <w:r w:rsidRPr="00745DD3">
        <w:rPr>
          <w:rFonts w:ascii="Roboto Light" w:eastAsia="Roboto Light" w:hAnsi="Roboto Light" w:cs="Roboto Light"/>
          <w:b/>
          <w:bCs/>
          <w:color w:val="404040" w:themeColor="text1" w:themeTint="BF"/>
          <w:sz w:val="20"/>
          <w:szCs w:val="20"/>
        </w:rPr>
        <w:t xml:space="preserve">technical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deployment processes across teams for effective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educational workshops focusing on accessibility standards, integrating </w:t>
      </w:r>
      <w:r w:rsidRPr="00745DD3">
        <w:rPr>
          <w:rFonts w:ascii="Roboto Light" w:eastAsia="Roboto Light" w:hAnsi="Roboto Light" w:cs="Roboto Light"/>
          <w:b/>
          <w:bCs/>
          <w:color w:val="404040" w:themeColor="text1" w:themeTint="BF"/>
          <w:sz w:val="20"/>
          <w:szCs w:val="20"/>
        </w:rPr>
        <w:t xml:space="preserve">WCAG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to normalize inclusivity as a key principle in the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automated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systematically enhancing code quality and preventing regressions before reaching users while optimizing the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deployment process, leading to increased application stability and faster recovery times during incidents, ensuring users have uninterrupted access to critical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project goals with long-term organizational direction, using data-driven insights to inform decisions that impact community engagement positively and measurably.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introduce modern tools and frameworks to the team, resulting in enhanced engineering capabilities and improved productivity, empowering engineers to become adept at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community-driven projects by collaborating with stakeholders to identify and address critical needs, ultimately ensuring that technical deliverables effectively contribute to community engagement and service delivery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quality assurance initiatives that incorporate extensive testing protocols, ensuring that all software components are robust, scalable, and consistently meet organizational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standards for codebases to maintain clarity and facilitate knowledge sharing, significantly enhancing team efficiency and aiding new team member onboarding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environment through effective communication with various stakeholders, ensuring alignment across departments and fostering a strong professional network that improved problem-solving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libraries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that engage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RESTful APIs for robust data management, streamlining data interactions between servers and client-side applications to improve data accessibility and responsiveness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best practices in software development, striving for excellence in code quality and significantly reducing bugs and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manual and automated testing processes, integrating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functionality and performance standards before deployment, securing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 mentor program amongst engineers, pairing junior developers with seasoned engineers to enhance skillsets, encourage knowledge exchange, and foster a closely-knit engineering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build and release processes through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improve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tasks that required cross-team collaboration to deliver high-quality software features, emphasizing a shared vision and teamwork principles while delivering strategic solutions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company-wide effort to improve web accessibility features, implementing practices in line with WCAG standards to facilitate usability for users with disabilities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Specifically focused on creating comprehensive documentation for system architecture, flow diagrams, and coding standards to ensure clarity and project alignment, aiding future developers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brainstorming sessions, contributing to product strategy discussions that shape innovative development initiatives that meet the dynamic demands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emerging technologies and frameworks within the engineering team, ensuring that tools remain current with industry trends, thereby cultivating a culture of innovation and continuous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