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high-performance computing applications, specializing in Rust, C/C++, and Python. Proven expertise in designing scalable software systems, optimizing performance, and collaborating across teams to push technological boundaries in AI and HPC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JavaScript, Go,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Rust Actix, Flask, Django, React,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GraphQL, RabbitMQ, Apache Kafka, AWS, Azure, OpenStack,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Performance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OpenCL, MPI, OpenMP, ROCm, TensorRT, TensorFlow Serving, NVIDIA HPC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 Architecture, REST APIs, CI/CD, Test-Driven Development (TDD), Agile Scrum,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system-level software architectures that promote peak performance across advanced hardware platforms, enhancing application capabilities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 while ensuring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performance-critical features; leveraged the language's unique capabilities to enhance safety and concurrency in production environments,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hardware architects and systems engineers to co-design innovative software solutions that maximize performance efficiencies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driving significant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technical discussions and code reviews, fostering an environment of knowledge sharing and collaboration while guiding teams to adhere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distributed systems and APIs that facilitate seamless communication between heterogeneous environments, significantly enhancing system functionality and ensuring robust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analysis on performance bottlenecks, employing profiling tools and debugging techniques across the hardware-software interface, achieving substantial improvements in runtime metrics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interactions with underlying hardware and producing scalable solutions for complex computational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determine technical direction, making critical decisions that shape the product's development lifecycle while staying involved with the ongoing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systems capabilities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for developers, enhancing usability for production environments while supporting seamless integrations for external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decisions for implementing effective caching strategies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I/O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contributing to significant throughput enhancements for high-performance databases in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 gathering to deployment, ensuring complete adherence to timelines and quality standards through the deployment of rigorous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deployment, facilitating a microservices approach that enhances scalability and flexibility within the software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showcasing a commitment to community involvement and continuously improving personal development skills through peer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storage optimization techniques, ensuring that applications operate seamlessly in demanding production environments and across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emerging technologies to evaluate their potential integration into existing systems, staying abreast of trends that could influence future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that is scalable and maintainable in collaborative team settings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deployment pipelines and ensure smooth scaling of applications, providing faster feature rollouts and reducing operational overhead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features and specifications, aligning technical design with business objectives while maintaining a user-centered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sessions, contributing to a dynamic team culture focused on delivery and continuous improvement while fostering open communication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 processes, driving improved coding standards and application reliability, which facilitated smoother release cycles while ensuring high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to evaluate software architecture modifications, ensuring robustness in applications and adherence to best practices in data management and application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support mobile applications and third-party integrations, enhancing the functionality of core applications and driving increased user engagement and satisfaction through seamless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process efficiencies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automating testing and deployment workflows which facilitated faster releases and improved team productivity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enhancing productivity among engineering teams, automating repetitive tasks, and allowing engineers to focus on higher-value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internal and external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exchanges and streamlined interactions with web services that cater to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perform root cause analysis for production issues, playing a pivotal role in troubleshooting and enhancing system performance through systematic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software security best practices, implementing secure coding techniques and regularly participating in security audits to ensure compliance with organizational standards and govern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