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solutions-oriented Staff Engineer with over 9 years of experience in software development, specializing in AI, data access, and web/mobile applications. Proven ability to design, implement, and deliver complex systems with a strong foundation in software engineering principles. Adaptable and committed to continual learning, especially in rapidly evolving technologies such as PromptQL, LLMs, and data-driven AI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GraphQL, Hasura, Express.js, PromptQL,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Bitbucket, CircleCI,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real-time features in the PromptQL AI assistant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improved data interaction and processing speeds.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product features for the PromptQL data engine, translating insights into actionable technical requirements and fostering alignment among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 scalable backend system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performance for data retrieval operations, focusing on optimizing response times for complex queries.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automated testing frameworks to ensure the reliability and stability of core functionalities, reducing bug counts significantly and increasing deployment confidence.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analyses of AI and data landscape trends to provide strategic insights that shaped the product roadmap for the next phases of PromptQL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software development,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code quality, and efficient project management, resulting in enhanced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initiative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improved application scalability and load handling, ensuring high availability and performance even during peak utilization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enabling consistent development and deployment environments that streamlined the CI/CD process and reduced integration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setup of monitoring and logging tools to track application performance, identifying bottlenecks and areas for improvement that informed future optimizations.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internal knowledge-sharing sessions on LLMs and data access technologies, promoting a culture of learning and innovation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the sales and go-to-market teams to derive customer feedback on product features, successfully aligning product enhancements with market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key infrastructure components for the PromptQL runtime environment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efficiency and promoting a microservices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data governance practices in the development lifecycle, ensuring compliance with industry standards and enhancing data integrity throughout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opportunities for integrating AI features across various domains, enriching product functionality and addressing evolving customer demands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company-wide initiative to adopt new technologies, collaborating with leadership to direct investments toward innovative solutions that enhanced the overall tech stack.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enterprise-level web applications, utilizing a suite of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functionality on Microsoft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improve the scalability and performance of existing applications, ensuring alignment with modern design practices and industry standards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translate business requirements into technical specifications, driving successful implementations that met user expectations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applications to modern tech stacks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performance and introducing microservices-based architecture for flexibility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testing and debugging processes, employing automated testing tools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ensure high-quality software delivery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and ensuring adherence to coding standards which fostered better practices and enhanced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databases,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to optimize data access patterns and improve application responsiveness based on data-driven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workflows through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fostering collaboration among team members and ensuring timely delivery of high-quality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 processes and deployment, enhancing the speed and reliability of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efforts for existing backend services, applying profiling tools to identify bottlenecks and implement effective solutions that improved system throughput.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security assessments of applications, implementing best practices for secure coding to mitigate risks associated with vulnerabilities and enhance the overall security posture.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designing user interfaces with responsive design principles in mind, leveraging front-end technologies to enhance the usability and accessibility of Microsoft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