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designing and implementing web and mobile applications. Expertise in Java, microservices architecture, and automating development processes, with a strong commitment to collaboration and mentoring. Passionate about developing sustainable technology solutions to enhance energy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Robot Framework, Maven,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the technical infrastructure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enhancing system reliability while ensuring seamless integration with various components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the software development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by standardizing best practices and developing comprehensive release and testing strategies to minimize deployment risks and improve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 to identify pain points affecting engineering velocity, enabling the implementation of robust automation strategies to enhance system resilience and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microservice templates to unify development practices, resulting in a consistent and efficient workflow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teams, fostering a culture of innovation and adaptation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contributing to a stronger technical culture rooted in respect, collaboration, and ongoing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existing legacy applications into a microservices architecture, leading to improved performance, better scalability, and enhanced maintainability aligned with modern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drive high-impact projects, balancing multiple priorities and fostering collaboration to deliver innovative solutions efficiently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deployment pipelines for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operational efficiency and enabled faster release cycles while adhering to industry standards for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existing workflows, including enhancing the local development experience for teams, thus fostering innovation and encouraging the adoption of new tools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the technical design processes and guidelines, contributing to internal education initiatives aimed at strengthening cross-functional understanding of microservice architecture and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unify how EnergyHub teams develop, deploy, and test microservices, significantly improving team dynamics and collaborative efforts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focused on high-quality iterative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rapid prototyping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ensured flexibility and aligned with business goals for scalability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providing constructive feedback and encouraging innovative thinking that pushed the boundaries of established practices and embraced new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industry-specific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SaaS, and machine learning, applying findings to optimize device control solutions and enhance the overall customer experience within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aimed at educating teams on microservices principles and advanced software engineering practices, thereby enhancing overall team proficiency within a rapidly-evolving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features for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user-friendly web interfaces while adhering to best practices for responsive design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scalable integrations that bridged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functionality of cloud-based solutions through seamless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efficient data models and optimize transaction processing, ensuring data integrity and responsiveness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and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swift development iterations and maintaining high standards for software quality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driving sprint planning, backlog grooming, and retrospectives, which fostered an adaptive project management culture focused on delivering incremental value to customers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robust software performance and accuracy while minimizing manual testing efforts and enhancing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code optimization sessions that improved application efficiency by identifying bottlenecks in both backend processing and front-end rendering cycles, leading to superior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implement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capabilities and operational agility while reducing overhead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integrate machine learning algorithms within existing applications, innovating new features that tailored the user experience and contributed to enhanced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provided mentorship to junior developers, promoting adherence to coding standards and fostering a collaborative team environment focused on continuous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technology-focused talks on modern frameworks and practices at internal technical meetups, sharing insights and encouraging discussions that led to innovative solutions and network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technical requirements for new features, utilizing an iterative development approach that prioritized user feedback and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