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scalable web and mobile applications. Proficient in driving technical strategy, leading engineering teams, and delivering high-quality solutions. Adept at utilizing a range of technologies, including Node.js, TypeScript, and modern frameworks, to enhance user experience and optimize performance. Strong collaboration skills with a track record of aligning technology with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SQL,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Redux, Angular, Express.js, Mocha, Chai, Sequelize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Oracle,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Git, Jira,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Jest, Testing Library, Sinon, Chai,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strategy for a high-performing engineering team to develop customer-centric financial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user-friendly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scalable lending ecosystem, enhancing customer onboarding and checkout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UX, and Business teams to align technical solutions with strategic business goals, ensuring efficient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customer-facing lending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solutions to manage large volumes of financial transactions securely.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efficient code deployment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sensitive financial applications through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breaking down product requirements into actionable engineering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technical project direction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defects through debugging and profiling techniques while utilizing logging frameworks, ensuring robust application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that facilitated seamless onboarding and knowledge transfer within engineering teams,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positive DevOps culture by participating in rotating on-call support, fostering a proactive approach to application stability and performance monitoring.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software development best practices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efficient and secure API for client applications while maintaining extensive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translating business needs into technical solutions while maintaining a strong focus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projects effectively, ensuring timely delivery of high-quality software solutions and fostering an environment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modern CI/CD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reducing time-to-market for new features and product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mentorship to junior developers, sharing insights on implementing effective software engineering practices and fostering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meet high-quality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to enhance response time and instruction throughput, achieving improved customer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various stakeholders to guide the architecture and development of projects, emphasizing the importance of technical and business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