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secure access control solutions and software systems. Proficient in both web and mobile applications, demonstrating expertise in Java, Python, Kotlin, and C. Strong background in distributed systems and embracing adaptive change, contributing to innovative products in the security technology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C, C++, C#,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Spring, Node.js, Flutter, Django, Express.js, Angular,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Linux, RTOS, Microcontrollers, ISO-14443, ISO-7816, Embedded C, Secure Elements, Cryptography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Xcode, Android Studio, React Native, SwiftUI, Firebase, Kotlin Multiplatform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 CI/CD,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access control solutions, improving user experience through adaptable architecture and streamlined deployment processes in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integration of firmware for </w:t>
      </w:r>
      <w:r w:rsidRPr="00745DD3">
        <w:rPr>
          <w:rFonts w:ascii="Roboto Light" w:eastAsia="Roboto Light" w:hAnsi="Roboto Light" w:cs="Roboto Light"/>
          <w:b/>
          <w:bCs/>
          <w:color w:val="404040" w:themeColor="text1" w:themeTint="BF"/>
          <w:sz w:val="20"/>
          <w:szCs w:val="20"/>
        </w:rPr>
        <w:t xml:space="preserve">Secure-Element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w:t>
      </w:r>
      <w:r w:rsidRPr="00745DD3">
        <w:rPr>
          <w:rFonts w:ascii="Roboto Light" w:eastAsia="Roboto Light" w:hAnsi="Roboto Light" w:cs="Roboto Light"/>
          <w:b/>
          <w:bCs/>
          <w:color w:val="404040" w:themeColor="text1" w:themeTint="BF"/>
          <w:sz w:val="20"/>
          <w:szCs w:val="20"/>
        </w:rPr>
        <w:t xml:space="preserve">cryptographic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secure authentication systems 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emphasizing agility and adaptability to meet evolving security demands while maintaining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software applications, applying both unit and integration testing frameworks to proactively identify and resolve potential issues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mobile applications on both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leveraging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secure and user-friendly experiences tailored for diverse sectors including healthcare and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internal teams on emerging technologies and trends in access control, demonstrating effective communication skills while fostering a culture of continuous learning and improvement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filing of intellectual property related to innovative </w:t>
      </w:r>
      <w:r w:rsidRPr="00745DD3">
        <w:rPr>
          <w:rFonts w:ascii="Roboto Light" w:eastAsia="Roboto Light" w:hAnsi="Roboto Light" w:cs="Roboto Light"/>
          <w:b/>
          <w:bCs/>
          <w:color w:val="404040" w:themeColor="text1" w:themeTint="BF"/>
          <w:sz w:val="20"/>
          <w:szCs w:val="20"/>
        </w:rPr>
        <w:t xml:space="preserve">cryptographic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protecting the organization's technological advancements against competitive challenges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and stakeholders to gather requirements, ensuring the end product met both functional and non-functional specifications, reflecting a user-centric approach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that streamline access management processes, thereby enhancing the security protocols within organizational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regular sprint meetings that facilitated better team collaboration and faster development cycles, improving overall project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integrate </w:t>
      </w:r>
      <w:r w:rsidRPr="00745DD3">
        <w:rPr>
          <w:rFonts w:ascii="Roboto Light" w:eastAsia="Roboto Light" w:hAnsi="Roboto Light" w:cs="Roboto Light"/>
          <w:b/>
          <w:bCs/>
          <w:color w:val="404040" w:themeColor="text1" w:themeTint="BF"/>
          <w:sz w:val="20"/>
          <w:szCs w:val="20"/>
        </w:rPr>
        <w:t xml:space="preserve">HID SEOS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into existing systems, collaborating with engineering teams to ensure interoperability and compliance with industry standards for </w:t>
      </w:r>
      <w:r w:rsidRPr="00745DD3">
        <w:rPr>
          <w:rFonts w:ascii="Roboto Light" w:eastAsia="Roboto Light" w:hAnsi="Roboto Light" w:cs="Roboto Light"/>
          <w:b/>
          <w:bCs/>
          <w:color w:val="404040" w:themeColor="text1" w:themeTint="BF"/>
          <w:sz w:val="20"/>
          <w:szCs w:val="20"/>
        </w:rPr>
        <w:t xml:space="preserve">access control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process improvements for software development life cycle, focusing on efficiency and quality while maintaining compliance with industry regulations in security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user manuals for software products, ensuring clarity and usability for technical and non-technical stakeholders alike, contributing to smoother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research and development efforts on </w:t>
      </w:r>
      <w:r w:rsidRPr="00745DD3">
        <w:rPr>
          <w:rFonts w:ascii="Roboto Light" w:eastAsia="Roboto Light" w:hAnsi="Roboto Light" w:cs="Roboto Light"/>
          <w:b/>
          <w:bCs/>
          <w:color w:val="404040" w:themeColor="text1" w:themeTint="BF"/>
          <w:sz w:val="20"/>
          <w:szCs w:val="20"/>
        </w:rPr>
        <w:t xml:space="preserve">cryptographic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promoting innovative solutions that enhance security measures in physical and digital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modern technologies, fostering a collaborative learning environment that enhanced the team’s collective skill set.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for enterprise clients, specializing in access control systems, focusing on the integration of hardware and software solutions that ensure secure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environment to enhance existing applications, driving improvements in security, scalability, and maintainability of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design and coding of a cloud-based access control application,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form a robust back-end structure that supports high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between various services, ensuring seamless communication across platforms while adhering to security best practices in data transmission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and design to implementation and testing, ensuring alignment with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transitioning legacy systems to modern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UX/UI teams to achieve seamless user experiences that address accessibility and user engagement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software quality through rigorous testing methodologies, including comprehensive unit tests and automated testing frameworks, ensuring product reliability and security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executed deployment strategies for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reliable and scalable environments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cross-border collaboration with global teams, sharing insights to align technology strategies with company goals and regional security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development practices, enhancing team competencies and promoting knowledge sharing within engineering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software support and maintenance, responding to issues and implementing enhancements to align with evolving customer needs and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