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web and mobile applications. Proficient in developing AI solutions and integrating large language models into scalable systems. Passionate about mentoring and driving technological innovation for complex problem 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SQL, TypeScript, HTML5, CSS3,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Django, Flask, Node.js, Express.js,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 &amp; Tools:</w:t>
      </w:r>
      <w:r w:rsidRPr="00745DD3">
        <w:rPr>
          <w:rFonts w:ascii="Roboto Light" w:eastAsia="Roboto Light" w:hAnsi="Roboto Light" w:cs="Roboto Light"/>
          <w:color w:val="404040" w:themeColor="text1" w:themeTint="BF"/>
          <w:sz w:val="20"/>
          <w:szCs w:val="20"/>
        </w:rPr>
        <w:t xml:space="preserve"> AWS, Google Cloud Platform, Azure,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 ML Tools:</w:t>
      </w:r>
      <w:r w:rsidRPr="00745DD3">
        <w:rPr>
          <w:rFonts w:ascii="Roboto Light" w:eastAsia="Roboto Light" w:hAnsi="Roboto Light" w:cs="Roboto Light"/>
          <w:color w:val="404040" w:themeColor="text1" w:themeTint="BF"/>
          <w:sz w:val="20"/>
          <w:szCs w:val="20"/>
        </w:rPr>
        <w:t xml:space="preserve"> Hugging Face, OpenAI GPT, BERT, FastAPI, SciKit-Learn, Pandas, Numpy,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MongoDB, Redis, Elasticsearch, Neo4j, SQLite,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multiple AI/ML services, ensuring high performance by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and scalable applications catering to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sophisticated </w:t>
      </w:r>
      <w:r w:rsidRPr="00745DD3">
        <w:rPr>
          <w:rFonts w:ascii="Roboto Light" w:eastAsia="Roboto Light" w:hAnsi="Roboto Light" w:cs="Roboto Light"/>
          <w:b/>
          <w:bCs/>
          <w:color w:val="404040" w:themeColor="text1" w:themeTint="BF"/>
          <w:sz w:val="20"/>
          <w:szCs w:val="20"/>
        </w:rPr>
        <w:t xml:space="preserve">prompt-based 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enhanced the responsiveness of user interactions, allowing seamless integration with existing products to optimize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system impact and incorporate user feedback, thus improving the output quality of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overall system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software development while fostering a culture of knowledge sharing and continuous improvement, thereby enhancing team performance and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procedures, utilizing modern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delivery of maintainable and high-quality code that meets project specifications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clear architectural guidelines for the integration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web applications, establishing best practices to maintain code quality, readability, and reusability across different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new technologies and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toolkit to better address complex challenges in the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service monitoring and optimization strategies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deployed AI solutions maintained high uptime and performance standards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efficient rollout of AI-powered features into production environments while maintaining agility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user guidelines for new features to facilitate knowledge transfer and empower other team members in using advanced </w:t>
      </w:r>
      <w:r w:rsidRPr="00745DD3">
        <w:rPr>
          <w:rFonts w:ascii="Roboto Light" w:eastAsia="Roboto Light" w:hAnsi="Roboto Light" w:cs="Roboto Light"/>
          <w:b/>
          <w:bCs/>
          <w:color w:val="404040" w:themeColor="text1" w:themeTint="BF"/>
          <w:sz w:val="20"/>
          <w:szCs w:val="20"/>
        </w:rPr>
        <w:t xml:space="preserve">AI/ML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provided feedback on code submissions, ensuring adherence to industry standards and promoting a culture of technical excellence within the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recruitment efforts, interviewing potential candidates by evaluating technical skills and cultural fit while contributing to team development and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into the development process to evaluate and optimize LLM outputs based on real user interactions, iteratively refining algorithms for improved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 resilient infrastructure for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metrics to identify trends and inform development strategy, enabling better alignment of product features with market demands and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for customer-facing features that align with user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and design teams to translate business requirements into technical specifications, applying best practices in software development to deliver high-quality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focusing on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legacy applications, resulting in enhanced functionality and increased user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to facilitate collaboration and transparency across teams while continuously iterating on development processes to enhance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relational database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processes and optimizing query performance, which supplied critical business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peer programming sessions, providing constructive feedback and sharing knowledge, thus fostering a collaborative environment focused on mutual growth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user feedback and analytical insights to inform product iterations, resulting in a more intuitive user experience and improved feature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which simplified the process of building, testing, and deploying applications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cross-functional teams to propose innovative solutions, demonstrating strong communication and teamwork skills while supporting broader software engineering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proposed enhancements to existing systems, consistently striving for greater performance and reliability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utilizing unit and integration tests, employing tools like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codebase's integrity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using cloud services to enhance system resilience and scalability, contributing to the team’s efforts on migration and adoption of cloud-native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