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applications. Proven track record of integrating advanced AI solutions and Large Language Models (LLMs) into scalable infrastructures, focusing on delivering high-quality, user-centric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SQL, TypeScript, HTML, CSS,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Vue, Express.js, Django, Flask, TensorFlow, PyTorch, Hugging Face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xml:space="preserve"> Natural Language Processing, Large Language Models, GPT-3, ChatGPT, AI Deployment, ML Model Training, Reinforcement Learning, Data Preprocessing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GCP, Docker, Kubernetes, CI/CD, Terraform, Serverless Architecture, Cloud Functions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PostgreSQL, MongoDB, Redis, MySQL, Cassandra, Elasticsearch, SQL Server, Database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Visual Studio, VS Code, Postman, Swagger,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AI-driven solutions integrating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web applications, enhancing user engagement and experience through innovative prompt design and analysis of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maintainable, and highly readable code across front-end and back-end systems,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to ensure seamless integration within existing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best practices in coding, architecture, and project management, fostering a collaborative environment focused on continuous improvement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teams to define project requirements and establish timelines, balancing urgency with quality and ensuring timely delivery of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adopting best practices to refine models and improve the output quality of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data-driven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systems for performance bottlenecks, implementing advanced profiling techniques and system tuning to achieve enhanced reliability and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deployment strategies, including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and efficient deployment processes across all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 processes, enforcing technical excellence by adhering to established coding standards and providing constructive feedback to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orchestrated automated testing frameworks that supported continuous integration and ensured robust delivery of quality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and build interface specifications for AI-based features, translating complex user needs into practical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API architecture by developing RESTful services, ensuring robust integration with front-end applications and facilitating seamless data exchange.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monitoring and alerting systems using cloud-native tools, enhancing operational visibility and uptime for critical AI-driven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encouraging team members to explore new technologies, tools, and methodologies that could enhance productivity and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recruitment efforts, evaluating candidates for technical fit and cultural alignment, thereby strengthening the overall team composition.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knowledge resource for team members concerning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on deploying AI tools effectively across organizational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enterprise-level applications, enhancing customer interactions and automating content generation for various digital platforms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Added value to various projects through active collaboration with data scientists and UI/UX experts, focusing on developing functional specifications that guided development through the complete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product development lifecycles by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sprint planning sessions as a scrum master to promote effective communication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user guides that clarified integration processes and usage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transparency and ease of understanding for future developers and users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evaluation and onboarding of cloud services as essential components of AI deployment, particularly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security enhancement initiatives for application interfaces by implementing strict access controls and data validation measures across all services and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development of features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data fetching efficiency, positively impacting application interactions by reducing load times and bandwidth 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backend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user experiences for high-traffic applications through optimized server responses and data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proactive debugging techniques and performance testing tools to identify potential issues early, maintaining high standards of software quality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seminars and workshops focusing on advancements in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newly acquired knowledge to internal projects to drive innovation and optimize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execution of training programs for new team members, ensuring they are well-versed in modern development practices and company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open-source community by sharing tools and libraries developed in-house, resulting in increased visibility for the company and attracting potential talent for future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