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software development, specializing in web and mobile applications. Proficient in building scalable systems and mentoring engineering teams to enhance performance and reliability.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Go,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Spring Boot, Node.js,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Warehousing: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Snowflake, Redis,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Kafka,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CI/CD, Visual Studio Code, Eclipse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and development of the end-to-end ticketing platform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ensure seamless user experiences across devices, enhancing usability and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and efficient transaction processing, which involved collaborating with cross-functional teams to monitor and mitigate potential bottlenecks under peak loads, solidifying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performance 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enabling real-time diagnostics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the maintenance response times and reduced downtime during major sporting events, leading to increased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teams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Shared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define a unified roadmap for ticketing technology, focusing on enhancing scalability using open-source tools and best practices in engineering processes to meet future growth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facilitated knowledge exchange through design review forums, fostering a collaborative team culture that emphasized adherence to coding best practices and architectural principles to ensure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Technical direction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cross-surface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EKS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microservices deployment, optimizing data flows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stream processing, which improved overall system resilience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strategic initiatives that modernized the existing technology stack, embracing a shift to containerization technologies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efficiency and system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agile development methodologies within the team, streamlining engineering processes and enhancing delivery speed on ticketing features by facilitating retrospectives and sprint planning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conducted major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proofs-of-concept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high-impact project initiatives, effectively showcasing advancements in architecture and integration capabilities which informed future technology adoption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performance enhancements for ticket checkout processes, collaborating with backend teams to improve response times, leverage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proactively address potential issues during high-traffic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observability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by implementing robust logging and monitoring tools, which provided actionable insights and drove improvements across user experience and operational efficiency during peak events.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vendor management strategies, evaluating third-party services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reserved seating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hardware integrations, ensuring those choices aligned with the organization's growth strategy and technical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to drive platform reliability initiatives, facilitating discussions among product leaders to establish short- and long-term goals that balanced technical requirements with user needs, promoting a user-first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across engineering teams, implementing CI/CD pipelines that reinforced code quality and deployment accuracy while enabling rapid iterations on ticketing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proposed innovative solutions that advanced architectural standards beyond the ticketing function, instrumental in developing scalable components that led to enhanced architectural consistency across service products.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integral role in designing and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significant efficiency improvements in project timelines and team collaboration through effective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to implement solutions that emphasized performance and scalability, employing best practices in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integrating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modern architectures,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create more reliable and maintainable codebases that aligned with business objectives and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the architecture discussion, making recommendations for architectural patterns and design decisions to enhance scalability and performance of existing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gather requirements and translate them into technical specifications, ensuring clarity and adherence to project timelines and feature rollouts for high-quality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deploying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consistency across development, testing, and production environments, while reducing the workflow complexity for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workshops to reinforce knowledge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team efficiency and fostering a culture of continuous improvement and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in implementing monitoring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real-time insights into application performance and availability, which contributed to proactive problem resolution strategies during peak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activities, supporting junior engineers in skill development efforts, focusing on hands-on guidance on coding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their technical foundations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 the role, championed development of innovative customer-facing features that integrated feedback loops to rapidly adapt to user needs in a competitive market, demonstrating a strong commitment to achieving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internal tools and dashboards for improving visibility on application metrics and engineering workflows, leading to insights that guided engineering decisions and project adjustments based on real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system integrity and security protocols during the engineering process, ensuring that app developments complied with industry standards and internal policies related to data privacy and protection.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