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specifically in web and mobile applications. Proven expertise in Java, Spring Boot, and building scalable payment integrations. Adept at collaborating with cross-functional teams to deliver high-quality products that drive user satisfaction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HTML, CSS,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Spring, Spring Boot, React.js, React Native, Angular,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PostgreSQL, MySQL, MongoDB, RabbitMQ,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Unit Testing, Test-Driven Development, API Development, Microservices Architecture, Agile Methodologies, Version Control (Git),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Elasticache, DynamoDB, EKS, API Gateway,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high-quality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integrate with various payment systems, enabling seamless transactions for users in a dynamic and evolving fintech landscape. Collaborated with cross-functional teams including Product, Design, and Customer Success to ensure alignment on project scope and delivery timelines, demonstrating strong interpersonal and communication skills. Designed and 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documentation and ease of integration for various stakeholders while maintaining a focus on performance and security best practices. Spearheaded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service scalability and modularity, which enhanced overall project efficiency. Mentored junior engineers in coding best practices, performance optimization, and the importance of quality assurance, fostering a culture of continuous learning and improvement. Championed the transition to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stability and enabling faster deployment cycles, which contributed to more reliable releases and reduced downtime. Analyzed system performance metrics to identify bottlenecks, leveraging </w:t>
      </w:r>
      <w:r w:rsidRPr="00745DD3">
        <w:rPr>
          <w:rFonts w:ascii="Roboto Light" w:eastAsia="Roboto Light" w:hAnsi="Roboto Light" w:cs="Roboto Light"/>
          <w:b/>
          <w:bCs/>
          <w:color w:val="404040" w:themeColor="text1" w:themeTint="BF"/>
          <w:sz w:val="20"/>
          <w:szCs w:val="20"/>
        </w:rPr>
        <w:t xml:space="preserve">JVM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application responsiveness under varying loads. Successfully led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Aurora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storage solutions and retrieval speeds for user transactions. Worked closely with the infrastructure team to ensure that cloud deployments were optimized for security and cost-effectiveness, reinforcing best practices across the organization. Participated in architectural discussions with stakeholders, providing insights into technology trends and aligning technical roadmaps with business goals, thereby improving project outcomes. Engaged in code reviews and collaborative feedback sessions to drive quality improvements across the development team, emphasizing the importance of consistency and best practices to enhance overall code quality. Delivered technical presentations to internal stakeholders and partners, showcasing the capabilities and performance improvements resulting from new integrations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