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machine learning infrastructure and scalable applications. Proficient in architecting distributed systems and enhancing ML workflows. Demonstrated ability to collaborate with research teams and manage technical initiatives effectively, driving innovative solutions in AI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Golang,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Onnx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Apache Kafka, Spark, Hadoop,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DevOps Tools:</w:t>
      </w:r>
      <w:r w:rsidRPr="00745DD3">
        <w:rPr>
          <w:rFonts w:ascii="Roboto Light" w:eastAsia="Roboto Light" w:hAnsi="Roboto Light" w:cs="Roboto Light"/>
          <w:color w:val="404040" w:themeColor="text1" w:themeTint="BF"/>
          <w:sz w:val="20"/>
          <w:szCs w:val="20"/>
        </w:rPr>
        <w:t xml:space="preserve">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Enhanced Technologies:</w:t>
      </w:r>
      <w:r w:rsidRPr="00745DD3">
        <w:rPr>
          <w:rFonts w:ascii="Roboto Light" w:eastAsia="Roboto Light" w:hAnsi="Roboto Light" w:cs="Roboto Light"/>
          <w:color w:val="404040" w:themeColor="text1" w:themeTint="BF"/>
          <w:sz w:val="20"/>
          <w:szCs w:val="20"/>
        </w:rPr>
        <w:t xml:space="preserve"> NVIDIA Triton, Kubeflow, OpenCV, FastAPI, Flask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for data processing and model training that scaled effectively across cloud platforms, enhancing the operational efficiency for diverse AI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research teams to design </w:t>
      </w:r>
      <w:r w:rsidRPr="00745DD3">
        <w:rPr>
          <w:rFonts w:ascii="Roboto Light" w:eastAsia="Roboto Light" w:hAnsi="Roboto Light" w:cs="Roboto Light"/>
          <w:b/>
          <w:bCs/>
          <w:color w:val="404040" w:themeColor="text1" w:themeTint="BF"/>
          <w:sz w:val="20"/>
          <w:szCs w:val="20"/>
        </w:rPr>
        <w:t xml:space="preserve">distributed microservice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improved </w:t>
      </w:r>
      <w:r w:rsidRPr="00745DD3">
        <w:rPr>
          <w:rFonts w:ascii="Roboto Light" w:eastAsia="Roboto Light" w:hAnsi="Roboto Light" w:cs="Roboto Light"/>
          <w:b/>
          <w:bCs/>
          <w:color w:val="404040" w:themeColor="text1" w:themeTint="BF"/>
          <w:sz w:val="20"/>
          <w:szCs w:val="20"/>
        </w:rPr>
        <w:t xml:space="preserve">model integration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innovative </w:t>
      </w:r>
      <w:r w:rsidRPr="00745DD3">
        <w:rPr>
          <w:rFonts w:ascii="Roboto Light" w:eastAsia="Roboto Light" w:hAnsi="Roboto Light" w:cs="Roboto Light"/>
          <w:b/>
          <w:bCs/>
          <w:color w:val="404040" w:themeColor="text1" w:themeTint="BF"/>
          <w:sz w:val="20"/>
          <w:szCs w:val="20"/>
        </w:rPr>
        <w:t xml:space="preserve">training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real-time data processing and automated model serving, integrating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w:t>
      </w:r>
      <w:r w:rsidRPr="00745DD3">
        <w:rPr>
          <w:rFonts w:ascii="Roboto Light" w:eastAsia="Roboto Light" w:hAnsi="Roboto Light" w:cs="Roboto Light"/>
          <w:b/>
          <w:bCs/>
          <w:color w:val="404040" w:themeColor="text1" w:themeTint="BF"/>
          <w:sz w:val="20"/>
          <w:szCs w:val="20"/>
        </w:rPr>
        <w:t xml:space="preserve">ML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streamline the development, testing, and deployment processes of machine learning models, resulting in improved productivity for internal users and researchers.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AWS cloud infrastructure, ensuring compliant and efficient resource management for training environments, further supporting scalability for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performance and stability, focusing on the transition from traditional architectures to cloud-native solutions while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architect and implement a </w:t>
      </w:r>
      <w:r w:rsidRPr="00745DD3">
        <w:rPr>
          <w:rFonts w:ascii="Roboto Light" w:eastAsia="Roboto Light" w:hAnsi="Roboto Light" w:cs="Roboto Light"/>
          <w:b/>
          <w:bCs/>
          <w:color w:val="404040" w:themeColor="text1" w:themeTint="BF"/>
          <w:sz w:val="20"/>
          <w:szCs w:val="20"/>
        </w:rPr>
        <w:t xml:space="preserve">multi-cloud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flexible deployments across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resilience and reduced latency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open-source libraries and tools to quickly prototype solutions, integrating them with existing workflows while ensuring high maintainability and efficiencies in model training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design and Agile development processes, fostering collaboration through regular scrums and innovation workshops, which significantly improved team dynamics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implemented rigorous testing protocols to ensure high-quality deployments in production environments while mentoring junior engineers in best practices and emerging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tools for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NVIDIA Triton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capabilities of machine learning infrastructure while promoting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presented findings to stakeholders, driving transparency and knowledge sharing around implemented solutions, infrastructure capabilities, and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operational tools and dashboards to monitor system performance metrics and usage analytics, enabling proactive adjustments to resource allocations and improving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best practices for machine learning systems architecture, focusing on areas like </w:t>
      </w:r>
      <w:r w:rsidRPr="00745DD3">
        <w:rPr>
          <w:rFonts w:ascii="Roboto Light" w:eastAsia="Roboto Light" w:hAnsi="Roboto Light" w:cs="Roboto Light"/>
          <w:b/>
          <w:bCs/>
          <w:color w:val="404040" w:themeColor="text1" w:themeTint="BF"/>
          <w:sz w:val="20"/>
          <w:szCs w:val="20"/>
        </w:rPr>
        <w:t xml:space="preserve">real-time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overall project competence.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patching and updating core systems to support ongoing machine learning needs, ensuring high availability and performance for mission-critical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optimal performance while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RESTful APIs, ensuring efficient data handling and integration with third-party services while promoting clean and maintainable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optimizing existing backend architectures and introducing modern development practices to enhance overall team productivity and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automating testing and deployment procedures to reduce time-to-market for new features while maintaining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promoting best practices in software development, design patterns, and testing methodologies to ensure a high level of quality in code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ceremonies, contributing to sprint planning and retrospectives, which led to improved project delivery and team collaboration on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testing frameworks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testing among development teams to ensure reliability and correctness of delivered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solutions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Log4Net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troubleshooting and performance optimization of deployed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regarding microservices and cloud integration, advocating for strategies that align with current industry standards and trends while ensuring project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visualization and reporting, yielding enhanced insights into application performance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evaluations and optimizations of existing web applications, introducing caching mechanisms and enhancing database queries to improve overall execution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frontend and backend teams to ensure cohesive integration between user interfaces and server-side logic, focusing on enhancing user experience and application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