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specializing in building scalable and efficient AI infrastructure solutions. Proven expertise in Kubernetes, GPU/TPU deployment, and high-performance computing. Strong collaborative skills working with AI researchers to optimize machine learning workflows, driven to innovate and enhance system performance while ensuring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C++,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JAX,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TPU, GPU, RDMA, NCCL, MPI, OpenMP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Sentry,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Ansible, Chef, Puppet, Git,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enabling efficient management of resources and enhancing the operational stability of AI infrastructure for large-scale machine learning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infrastructure bottlenecks, directly improving system reliability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high-throughput AI models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infrastructure setup and ensuring scalability while maintaining the integrity of the underlying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in AI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NCCL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high-speed interconnects, successfully improving the data locality and flow for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observability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insights and monitoring capabilities which enabled proactive incident management and minimized downtime for critical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self-service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user-friendly interfaces and workflows that empowered teams to independently manage and monitor their training jobs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focusing on reliability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excellence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the AI field, iterating on infrastructure requirements with researchers to adapt and implement scalable solutions that meet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for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integration and deployment of updates while maintaining quality and stability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legacy infrastructure components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significantly enhancing deployment consistency and reducing the lead time for new environments needed for research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24x7 on-call rotation, developing quick troubleshooting skills and maintaining high availability of AI systems critical to business goals, minimization of service disruption always being a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model lifecycles, allowing for easier tracking of experiments and deployment processes alongside enhanced collaboration across teams focused on model optimization and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of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key areas for improvement and effectively communicating these insights to executive stakeholders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initiatives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negotiate better terms and optimizing cloud resource utilization for running complex AI workloads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to deploy real-time updates and foster an interactive user experience across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cloud-native architectures,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system resilience and deployment speed for various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development cycles and expediting release schedules while ensuring accountability throughout the deployment lifecycle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integrate service components cohesively and optimize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cross-discipline teams to gather requirements and fine-tune AI integration,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and communication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metrics by conducting thorough code reviews and implementing optimization strategies, pushing for better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across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architecture reviews, focusing on emerging technology trends and recommending enhancements that align with business strategies toward evolving user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new team members, focusing on workflows and tools that promote efficient software development, ensuring a well-versed and adaptable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production environments using industry-standard tools, effectively bridging gaps between research and practical application in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 designs and software specifications, providing clarity and support for ongoing software development and future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phases for new features, enhancing code quality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manual testing protocols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in applications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responsiveness and reliability of the underlying data for various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