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Staff Software Engineer with 9 years in software development, specializing in end-to-end system architecture and implementation for web and mobile applications. Proven expertise in React, Next.js, TypeScript, and Go, focusing on performance, scalability, and optimization in decentralized systems. Strong collaborative skills, mentoring abilities, and a history of driving major product initiatives in high-velocity tech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TypeScript, JavaScript, HTML/CSS, Redux, Sass,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Go, Node.js, TypeScript, REST, GraphQL, Express.js, Firebase,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AWS, Docker, Kubernetes, Jenkins, Git, Terraform, CircleCI,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MongoDB, MySQL, Redis, Elasticsearch, Graph Databases, SQLite, Cloud Firestore,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Relevant Skills:</w:t>
      </w:r>
      <w:r w:rsidRPr="00745DD3">
        <w:rPr>
          <w:rFonts w:ascii="Roboto Light" w:eastAsia="Roboto Light" w:hAnsi="Roboto Light" w:cs="Roboto Light"/>
          <w:color w:val="404040" w:themeColor="text1" w:themeTint="BF"/>
          <w:sz w:val="20"/>
          <w:szCs w:val="20"/>
        </w:rPr>
        <w:t xml:space="preserve"> Web Security, Blockchain Development, Agile Methodologies, Microservices Architecture, Serverless Computing, API Design, Application Performance Optimization, System Architecture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redesign and optimization of complex systems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while ensuring faultless integration within our product ecosystem for decentralized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backend solutions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reliability, while overseeing critical integrations with third-party services and APIs for enhanced product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founders to transform business requirements into well-structured architectural designs that improve system performance and user satisfaction within the crypto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designs within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storage processes that align with evolving business needs and user demands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engineers, facilitating knowledge sharing around best practices in software development and adherence to industry standards for </w:t>
      </w:r>
      <w:r w:rsidRPr="00745DD3">
        <w:rPr>
          <w:rFonts w:ascii="Roboto Light" w:eastAsia="Roboto Light" w:hAnsi="Roboto Light" w:cs="Roboto Light"/>
          <w:b/>
          <w:bCs/>
          <w:color w:val="404040" w:themeColor="text1" w:themeTint="BF"/>
          <w:sz w:val="20"/>
          <w:szCs w:val="20"/>
        </w:rPr>
        <w:t xml:space="preserve">web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and automated testing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quality and speed in code deployment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decisions regarding frontend state management and API design, influencing the direction of our technical roadmap and ensuring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troubleshooting and resolving complex issues within the engineering stack, maintaining a high level of performance while fostering a culture of adaptability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to discuss user feedback and product iterations, ensuring alignment of technical solutions with customer needs and enhancing overall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interactions between various services, improving data fetching and reducing load times for more responsive user interactions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application performance through rigorous profiling and benchmarking, ensuring that applications met performance benchmarks while maintaining high quality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documentation on system architecture, technical standards, and development workflows, promoting clarity and knowledge retention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the principles of Agile methodologies and DevOps practices, advocating for continuous improvement in team processes and fostering a dynamic engineering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growth of the engineering culture by actively participating in code reviews and sharing insights on emerging technologies relevant to the team's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including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blockchain frameworks, to enhance existing systems, contributing to the long-term vision of Helius within the decentralized application arena.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engaging user experiences that improved client adoption rates amongst key stakeholders in the tech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RESTful APIs, designed scalable backend services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robust integrations that supported seamless user transactions and secure data exchanges.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translate functional requirements into technical design documentation, facilitating understanding among diverse groups and enabling timely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responses by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speed and reducing service load across key application interfaces for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improvements by reviewing code and sharing feedback, promoting a culture of continuous learning and improvement while mentoring junior engineers effectively for career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the transition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configuring environments for deployment, enhancing system resilience, and ensuring compliance with best practices around availability and disaster recovery.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developer confidence while reducing the time required for future deployments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to collect user feedback, enhancing engagement, and ensuring product iterations aligned closely with user needs and industry standards for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practices while managing sprints and delivering incremental changes to the software products, ensuring effective collaboration and transparency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team efficiency by standardizing development processes and tooling, fostering a collaborative atmosphere conducive to knowledge sharing and technical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visibility across system health and performance, enabling proactive responses to potential issues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recommended new tools and technologies to advance project efficiencies, ensuring the team remained on the cutting edge of industry standards and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