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experience in software development, specializing in web and mobile applications. Highly skilled in Python, Java, and cloud solutions, bringing expertise in microservices, AWS, and Docker. Proven track record of leading cross-functional teams to deliver high-quality, scalable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JavaScript, TypeScript, Go, Ruby,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Django, Flask, React, Angular, Vue.js, Bootstrap,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Terraform, Jenkins, Git,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and Analytics:</w:t>
      </w:r>
      <w:r w:rsidRPr="00745DD3">
        <w:rPr>
          <w:rFonts w:ascii="Roboto Light" w:eastAsia="Roboto Light" w:hAnsi="Roboto Light" w:cs="Roboto Light"/>
          <w:color w:val="404040" w:themeColor="text1" w:themeTint="BF"/>
          <w:sz w:val="20"/>
          <w:szCs w:val="20"/>
        </w:rPr>
        <w:t xml:space="preserve"> Apache Spark, Hadoop, Hive, Databricks, ETL, SQL Server,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JUnit, Mockito, Selenium, Postman, Prometheus, Grafana, Jest,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developing scalable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performance and reliability of our data solutions architecture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analytics solutions employing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processing of survey data, significantly enhancing data-driven insights for client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interoperability through effective </w:t>
      </w: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management, ensuring seamless communication between various application components and external services in our software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CI/CD practices,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accelerated deployment cycles and heightened overall software delivery quality and efficiency in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product teams to define requirements and translate business needs into technical specifications, ensuring our products remained aligned with market demands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system analysis and performance tuning measures, utilizing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identify bottlenecks, resulting in an optimized and faster processing pipeline for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optimization strategies, fostering a culture of excellence and continuous learning within the engineering team, ensuring high-quality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service-oriented architecture principles to design versatile and reusable architectures for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contributing to the company’s transition towards a more mobile-first 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to gather requirements and deliver insights that informed future product roadmaps while maintaining a strong focus on user experience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comprehensive observability solution, integrating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system monitoring, leading to proactive performance management and reduced downtime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decision-making processes within the team, equipping members with necessary tools and methodologies to effectively analyze large-scale datasets for better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algorithms to standardize data collection processes, guaranteeing data integrity and accuracy while allowing clients to derive actionable intelligence from insights provided by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decision-making processes, advising on best practices for software design, production readiness, and system operability to optimize end-user experience and developer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management strategies via continuous refactoring and integration of best practices, enhancing codebase quality and facilitating easier maintenance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cross-team collaboration by establishing coding standards and documentation practices that enhanced the consistency and maintainability of shared code repositories.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cloud-based applications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which improved scalability and reduced operational overhead while facilitating continuous delivery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backend systems and APIs, enabling seamless data retrieval and processing in support of new features for our core software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automated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faster and more consistent application deployments across various environments, increasing efficiency within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data warehousing solutions leveraging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data engineers could analyze large datasets for actionable insights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to maintain high-quality code, leveraging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successfully reduced the number of defects and improved code confidence for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ensure tools developed aligned with user experience goals, resulting in higher user engagement and satisfaction rates in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performance analysis on production systems, identifying and resolving bottlenecks that enhanced operational efficiency for the continuous user engagement in our key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multiple teams to deliver innovative solutions that addressed business needs promptly, demonstrating strong adaptability to changing requirements and priorities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architecture and design patterns employed in system development to ensure clear communication across teams and ease of onboarding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weekly tech talks to inspire peer discussions around evolving software technologies and practices, cultivating a culture of knowledge sharing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providing constructive feedback aimed at improving code quality and developing team members' understanding of system architecture and design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complex queries that supported business intelligence operations, ensuring prompt and precise data provisioning for various business units to guide strategy.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