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designing and developing resilient applications, focusing on Cloud Identity, IAM, and scalable distributed systems. Expertise in multiple programming languages and strong knowledge of security protocols and identity management. Proven ability to lead technical teams and mentor engineers to foster a culture of innovation and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Go, JavaScript,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Flask, Django,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Identity:</w:t>
      </w:r>
      <w:r w:rsidRPr="00745DD3">
        <w:rPr>
          <w:rFonts w:ascii="Roboto Light" w:eastAsia="Roboto Light" w:hAnsi="Roboto Light" w:cs="Roboto Light"/>
          <w:color w:val="404040" w:themeColor="text1" w:themeTint="BF"/>
          <w:sz w:val="20"/>
          <w:szCs w:val="20"/>
        </w:rPr>
        <w:t xml:space="preserve"> OAuth2, OIDC, RBAC, SCIM, OpenID Connect, JWT, SAML,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DynamoDB, Cassandra, Elasticsearch,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Tools:</w:t>
      </w:r>
      <w:r w:rsidRPr="00745DD3">
        <w:rPr>
          <w:rFonts w:ascii="Roboto Light" w:eastAsia="Roboto Light" w:hAnsi="Roboto Light" w:cs="Roboto Light"/>
          <w:color w:val="404040" w:themeColor="text1" w:themeTint="BF"/>
          <w:sz w:val="20"/>
          <w:szCs w:val="20"/>
        </w:rPr>
        <w:t xml:space="preserve"> Prometheus, Grafana, New Relic, Datadog, Splunk, Sentry,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w:t>
      </w:r>
      <w:r w:rsidRPr="00745DD3">
        <w:rPr>
          <w:rFonts w:ascii="Roboto Light" w:eastAsia="Roboto Light" w:hAnsi="Roboto Light" w:cs="Roboto Light"/>
          <w:b/>
          <w:bCs/>
          <w:color w:val="404040" w:themeColor="text1" w:themeTint="BF"/>
          <w:sz w:val="20"/>
          <w:szCs w:val="20"/>
        </w:rPr>
        <w:t xml:space="preserve">cloud 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support user management functionalities, including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enhance security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authentication protocols such as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user experience while maintaining compliance with industry standards and best practices in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systemic workflows around </w:t>
      </w:r>
      <w:r w:rsidRPr="00745DD3">
        <w:rPr>
          <w:rFonts w:ascii="Roboto Light" w:eastAsia="Roboto Light" w:hAnsi="Roboto Light" w:cs="Roboto Light"/>
          <w:b/>
          <w:bCs/>
          <w:color w:val="404040" w:themeColor="text1" w:themeTint="BF"/>
          <w:sz w:val="20"/>
          <w:szCs w:val="20"/>
        </w:rPr>
        <w:t xml:space="preserve">identity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comprehensive documentation on architecture and protocols to streamline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engineers by providing technical guidance on coding standards, best practices, and architectural decision-making resulting in increased code maintainability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evaluations of emerging trends in the identity domain, contributing to strategic planning sessions to incorporate innovative solutions and improve existing systems'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stringent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and </w:t>
      </w:r>
      <w:r w:rsidRPr="00745DD3">
        <w:rPr>
          <w:rFonts w:ascii="Roboto Light" w:eastAsia="Roboto Light" w:hAnsi="Roboto Light" w:cs="Roboto Light"/>
          <w:b/>
          <w:bCs/>
          <w:color w:val="404040" w:themeColor="text1" w:themeTint="BF"/>
          <w:sz w:val="20"/>
          <w:szCs w:val="20"/>
        </w:rPr>
        <w:t xml:space="preserve">token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resulted in improved data protection protocols and reduced vulnerabilities within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pairing sessions, and knowledge-sharing workshops focused on solving complex problems in distributed systems architecture and enhancing team member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partnerships with key stakeholders and customers to gather requirements, ensuring a solid alignment between technical solutions and organisational goals, fostering a customer-first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applications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their deployment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enforced coding guidelines that emphasize secure coding practices as a foundational aspect of the software development cycle to mitigate security risks early 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align system architectures with security compliance frameworks ensuring systems are inherently </w:t>
      </w:r>
      <w:r w:rsidRPr="00745DD3">
        <w:rPr>
          <w:rFonts w:ascii="Roboto Light" w:eastAsia="Roboto Light" w:hAnsi="Roboto Light" w:cs="Roboto Light"/>
          <w:b/>
          <w:bCs/>
          <w:color w:val="404040" w:themeColor="text1" w:themeTint="BF"/>
          <w:sz w:val="20"/>
          <w:szCs w:val="20"/>
        </w:rPr>
        <w:t xml:space="preserve">secure by default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functionally sound.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led discussions focusing on challenges faced with multi-tenant systems, facilitating collaboration around establishing best practices that improve overall application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system performance by analyzing operational bottlenecks and proposing changes that leverage asynchronous programming and event-driven designs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refining system architecture based on dataset insights to improve user experience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robust peer reviews leading to innovation in </w:t>
      </w:r>
      <w:r w:rsidRPr="00745DD3">
        <w:rPr>
          <w:rFonts w:ascii="Roboto Light" w:eastAsia="Roboto Light" w:hAnsi="Roboto Light" w:cs="Roboto Light"/>
          <w:b/>
          <w:bCs/>
          <w:color w:val="404040" w:themeColor="text1" w:themeTint="BF"/>
          <w:sz w:val="20"/>
          <w:szCs w:val="20"/>
        </w:rPr>
        <w:t xml:space="preserve">open 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contributions that foster better practices within the community and enhance the company's technology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software solutions utilizing </w:t>
      </w:r>
      <w:r w:rsidRPr="00745DD3">
        <w:rPr>
          <w:rFonts w:ascii="Roboto Light" w:eastAsia="Roboto Light" w:hAnsi="Roboto Light" w:cs="Roboto Light"/>
          <w:b/>
          <w:bCs/>
          <w:color w:val="404040" w:themeColor="text1" w:themeTint="BF"/>
          <w:sz w:val="20"/>
          <w:szCs w:val="20"/>
        </w:rPr>
        <w:t xml:space="preserve">cloud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performance and security aspects vital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functionalities in user management systems employing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while integrating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role-based access control tailored to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cross-departmental collaboration that focused on developing adaptable frameworks for effective identity verification processes and maintaining thorough documentation to ensure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formation and execution of security protocols related to information integrity and access management, enhancing application protection against evolving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setting up automated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unit and integration testing improving code quality and delivery speed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navigated through complex legacy systems to identify opportunities for improvement, implementing modern technologies unfriendly towards distributed systems enabling quicker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data with extensive emphasis on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resolved issues pertaining to authentication and authorization processes within applications contributing to excellent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breaking down real-world scenarios involving common vulnerabilities, and equipping teams with knowledge to handle security in development cycles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valuable feedback from user stories and developer insights into actionable items ensuring that project objectives were met while exceeding user expectations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problem-solving mindset to lead major projects involving API integrations, ensuring stable connections between services while focusing on minimizing downtime and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engineering culture dedicated to continuous improvement and learning, driving home the importance of peer mentoring and knowledge dissemination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passion for </w:t>
      </w:r>
      <w:r w:rsidRPr="00745DD3">
        <w:rPr>
          <w:rFonts w:ascii="Roboto Light" w:eastAsia="Roboto Light" w:hAnsi="Roboto Light" w:cs="Roboto Light"/>
          <w:b/>
          <w:bCs/>
          <w:color w:val="404040" w:themeColor="text1" w:themeTint="BF"/>
          <w:sz w:val="20"/>
          <w:szCs w:val="20"/>
        </w:rPr>
        <w:t xml:space="preserve">open source contributions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actively participating in community forums, enhancing skills in collaborative problem-solving,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