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specializing in web and mobile applications development. Adept in enhancing user experiences through innovative solutions in JavaScript, Node.js, React, Angular, and SaaS technologies, driving market efficiency within the financial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Express.js,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RESTful APIs, GraphQL, gRPC,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DevOps:</w:t>
      </w:r>
      <w:r w:rsidRPr="00745DD3">
        <w:rPr>
          <w:rFonts w:ascii="Roboto Light" w:eastAsia="Roboto Light" w:hAnsi="Roboto Light" w:cs="Roboto Light"/>
          <w:color w:val="404040" w:themeColor="text1" w:themeTint="BF"/>
          <w:sz w:val="20"/>
          <w:szCs w:val="20"/>
        </w:rPr>
        <w:t xml:space="preserve"> Git, Docker, Kubernetes,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PostgreSQL, Redis, MySQL,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the user portal for MEMX's trading platform,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seamless experience for both internal and external users, enhancing overall engagement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identify complex financial requirements, fostering strong communication and teamwork while implementing innovative features that anticipate future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implementing best practices to enhance the existing architecture, utilizing design patterns for building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reliability and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solutions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various internal services with the trading user portal, enabling a more fluid data sharing and operational efficiency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facilitating lively discussions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emphasizing the importance of collaborative software development within high-performance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product iterations, employing Agile methodologies to ensure rapid deployment of functionalities, aligning technical advancements with user expectations and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on software architectures and development processes, contributing to organizational knowledge bases and streamlining onboarding practices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high-performance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MEMX platform, focusing on latency reduction and throughput improvement, crucial for competitive trading environments that require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perform rigorous testing protocols including unit tests, integration tests, and performance tests, resulting in top-tier application quality and reliability prior to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cloud-native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processes and scalability of the application while ensuring a robust disaster recovery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technical workshops focused on exploring new technologies relevant to the trading market, fostering an innovative mindset throughout the development team in line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improvement techniques to streamline workflows and address bottlenecks in the product development lifecycle, leading to increased productivity and higher quality output from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cross-functional meetings to align product vision and engineering goals, balancing technical feasibility with business objectives to drive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evaluated emerging technologies relevant to the financial sector, ensuring that MEMX's offerings remain competitive and on the cutting edge of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performance tuning and optimization processes on server-side applications built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processing speed and enhanced user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large-scale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enhancing user experience through high-quality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and translate them into technical specifications and user stories, establishing a systematic approach to development that met business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services-oriented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reusable components and APIs that streamlined communication between frontend and backend systems, elevating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complex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finance space, enhancing the robustness of trading applications and ensuring consistent performance under varying loads and demanding conditions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performance assessments to foster a culture of engineering excellence, ensuring adherence to quality standards and encouraging continuous feedback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testing strategies including TDD and BDD, ensuring that unit tests and integration tests covered critical functionalities, thus maintaining high standards for the developed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and profiling tools to maintain application performance, managing to lower latency and increase transaction throughput significantly for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support teams to address real-time user queries and issues, analyzing feedback and implementing solutions that directly responded to user pain points, thus enhancing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cross-functional teams including design, QA, and product management to deliver high-quality features on time, adapting swiftly to changing project scopes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technical updates and project outcomes to senior management, reinforcing transparent communication and gaining valuable insights into strategic planning and project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system architecture and API specifications to enhance knowledge sharing among teams, serving as a vital reference point for current and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and training junior developers, sharing knowledge on coding standards, best practices, and technology trends to foster a supportive learning environment within the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