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backend development, focusing on building scalable, secure, and high-performing services. Proficient in Java, Spring Boot, and backend architecture, eager to contribute to innovative projects that bridge traditional finance and Web3.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Golang,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Node.js, Express.js,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Memcached, Redis,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JIRA,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throughput and seamless integration with microservices architecture across the organization's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modernizing technology stacks, including identifying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executing necessary upgrades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product, security, and compliance, to align backend services with business objectives and regulatory standards,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high engineering standards within the team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coverage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reduce bug occurrences and improved code reliability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reviews, fostering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 sharing, while promoting a culture of continuous improvement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bringing forward relevant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 mechanisms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strategic decisions around system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orchestrated solutions to improve backend service scalability and performance, significantly reducing bottlenecks while balancing feature delivery with infrastructure evolution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logging and monitoring tools for backend systems, enhancing alerting and response strategies, ensuring compliance with internal SLAs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migration projects of legacy systems to modern cloud platforms, adhering to best practices for minimal disruption while ensuring data integrity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fintech, enhancing skills and staying updated with industry trends while promoting organizational visibility within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deployment cycles and facilitating robust development workflows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working relationships across departments to synchronize goals, enabling the team to deliver results in a fast-paced and regulated environment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around high-availability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strategies to mitigate risks while ensuring a reliable service delivery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security and compliance teams by designing systems with compliance standards in mind, crucial for operating in regulated environments like finance and cryptocurrency.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the fast-moving environment of backend engineering, focusing on delivering high-impact features while embracing change and continuously learning new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both frontend and backend development in accordance with Agile methodologies while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microservices architecture that improved the resilience and flexibility of applications, ensuring efficient data flow and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reduced latency and improved response times across the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design sessions, enhancing code quality and operational efficiency by sharing best practices in backend development and performance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builds, facilitating a smoother deployment process and significantly reducing integration conflicts among team members and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caching mechanisms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access speeds and reduce server load, contributing to higher application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testing frameworks to ensure high-quality deliverables while maintaining documentation for compliance and future reference, thus enhancing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focusing on the choice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message queue systems, optimizing the overall data handling process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strong communication with team members and management to ensure alignment on project goals, timelines, and expectations, pivotal for streamlined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culture of innovation by continuously learning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insights, and promoting their adoption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by mentoring junior engineers, providing guidance on technical challenges faced during application development, and aligning their growth with the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enhance visibility across the backend services, ensuring compliance with performance benchmarks and operational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