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machine learning, generative AI, and scalable software development. Proven ability to design and implement AI-powered systems, collaborating across teams to deliver intelligent automation solutions. Strong proficiency in Python, Java, and cloud-native environments, with a commitment to fostering inclusive workspaces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ONNX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Kafka, Airflow, Flink,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products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solutions and driving measurable impact through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adapting quickly to technological advancements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extensively with cross-functional teams,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to create integrated solutions that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buying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code quality and system reliability through robust mentoring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operationalize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elaborating on new capabilities for clients and reinforcing the company's position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 through innovative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infrastructure capable of supporting model training over billions of data points, leveraging real-time processing frameworks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consistent performance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engineering activities, focusing on bias mitigation and model explainability to foster trust and transparency in AI applications, emphasizing the importance of ethical standards in technology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and promote a culture of continuous learning, steering teams toward adopting best practices in software development, CI/CD, and operational excellence that enhance team dynamics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decision-making processes that influence the long-term direction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company's mission and strategies and facilitating collaborative work environments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evolving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to improve existing products and identifying new opportunities that solidify the company’s competitive 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programmatic advertising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implementation of observability tools and monitoring systems, heightening reliability and performance scrutiny across applications through integrated telemetry and logging solutions to enhance operational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cross-departmental projects focused on optimizing the modeling lifecycle, ensuring smooth interactions between data generation, feature engineering, training, and deployment phases to maximize AI implementation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 collaborations with stakeholders to assess project requirements, guiding feature development processes based on user feedback and real-world use cases to refine product functionalities for targeted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models, enhancing system interoperability and ensuring robust data flow for both batch and real-time processing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skills and technical leadership to streamline system architectures, improving the development lifecycle's speed and efficacy while fostering innovation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comprehensive documentation of system features, processes, and training protocols to provide clear guidance for ongoing team activities while ensuring smooth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promote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practices, reinforcing an inclusive environment that values contributions from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for Microsoft, significantly improving the performance of existing products by integrating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compatibility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processing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real-time data handling capabilities and supporting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enterprise applications to augment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technical specifications, streamlining workflows and facilitating a more efficient development cycle that delivered impactful software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developer productivity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to assess software structure and identify potential enhancements, contributing actively to discussions that shaped the technical direction of projects and initiatives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cross-team collaborations, providing technical insights to peers, thus cultivating a cohesive development environment that attracted diverse talents and ideas focused on achieving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internal software libraries, documenting additions and changes to facilitate easy usage across teams, ensuring that team members remained well-informed about available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protocols for software releases, enhancing product reliability and performance metrics by employing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 strong focus on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code for vulnerabilities and performance bottlenecks, introducing improvements that led to a significant reduction in error rates and faster response times across developed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 stack evolution by proposing and piloting new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stream processing, ensuring the adherence to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workshops and conferences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representing Microsoft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acquiring knowledge to drive innovation back 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academic institutions and industry leaders, enhancing collaboration and staying updated on the latest advancements to foster a culture of innovation and progressive thought in technology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