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AI and machine learning, API development, and distributed systems, with a strong focus on creating secure, scalable, and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Go, Java, JavaScript, C#,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Django, Flask, GraphQL, Spring Boot,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Terraform, Kubernetes, Serverless,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Kafka, Apache Spark, TensorFlow Data,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Event-Driven Architecture, RabbitMQ, Spring Cloud, API Gateway, Service Mesh,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implementation of AI-enabled capabilities such as member interactions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optimized dispatch mechanisms, ensuring a balance between reliability, cost efficiency, and processing speed to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systems featuring model-backed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classification algorithms, implementing robust evaluation harnesses while incorporating human-in-the-loop decision-making workflows to optimize AI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best practices for deploying AI in production through meticulous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versioning control, and feature toggles while facilitating continuous integration/continuous deployment (CI/CD) pipelines for efficient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define comprehensive data contracts, developed feature stores, and instituted effective data governance policies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 control standards amidst improving data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resilient microservices with event-driven architectures, applying performance tuning methodologies and cost management strategies to ensure system reliability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and accessible user interfaces by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instituting performance standards aligned with accessibility best practices for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monitoring and observability practices across systems, defining metrics, logs, and traces while architecting dashboards and alerts enabling rapid experimentation,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methodologies to gauge feature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surrounding privacy and security in software design,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legal teams on threat modeling and the ethical deployment of AI technologies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senior engineering professionals, spearheading design reviews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the overall software development lifecycle practices, ensuring adherence to testing strategies and deployment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operational excellence for mission-critical services by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incident responses and postmortems, working diligently to develop systemic solutions that mitigate repetitive operational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engineering best practices within teams by leading workshops focused on collaboration, adaptability, and critical thinking in complex project environments,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my leadership in software development processes through participant roles in hiring loops, identifying talent that aligns temperamentally and technically with the company's core engineering principles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the integration of AI-driven capabilities in user-facing applications, enhancing stakeholder satisfaction and service delivery outcomes through innovation in technology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align product direction with technical capabilities, contributing significant engineering insights that streamline project objectives and foresight into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system architectures that anticipate future scalability needs, ensuring adaptability to evolving industry requirements and technology landscapes in a fast-paced software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solid architectural principles to ensure robust performance and reliability for millions of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deployment frequency and operational efficiency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data sources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enhancing application functionality with seamless data connectivity while reducing response times through optimized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full software development lifecycle from requirements gathering and analysis to deployment and maintenance, ensuring that deliverables met both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code release process and significantly improving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accessibility, while also implementing stored procedures and triggers that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test-driven development methodologies, leading initiatives to enhance software quality and reliability through the implementation of automated unit and integration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methodologies by participating in daily stand-ups, sprint planning, and retrospectives, fostering team cohesion and ensuring a focus on iterative improvement and rapid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by refactoring parts of the codebase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drastically enhancing maintainability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user-friendly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 design practices were upheld across various devices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participated in code reviews, cultivating a supportive learning environment while also ensuring high standards in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develop comprehensive testing documentation and protocols, enabling faster debugging and defect resolution cycles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