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developing large-scale software applications. Proven ability to lead technical projects, implement best practices, and deliver high-quality solutions that exceed customer expectations. Highly skilled in C++, Java, Kotlin, and Postgres, with a strong focus on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Kotlin, Python, JavaScript,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Node.js, Spring, Flask, Django,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 Server, Redis, ElasticSearch,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CI/CD, Kubernetes, Git, Jenkins, Ansible, Terraform,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BDD, Selenium, JUnit, Mockito,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scalability and reliability while collaborating with cross-functional teams to define technical requirements and ensure alignment with project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application design patterns to enhance system performance and responsiveness, fostering a culture of continuous improvement by participating in code reviews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automated testing solutions that significantly reduced regression issues, enabling rapid deployment cycles and robust software quality assurance processes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existing data architectures to identify bottlenecks, proposing solutions that enhanced system efficiency and supported the company’s ambitious growth objectives within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clean code principles, fostering an environment of collaboration and knowledge sharing that inspired team members to strive for excellence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customer feedback into actionable engineering requirements, ensuring the team delivered features that consistently surpassed customer expectations and solidified product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interactions to enhance performance across various functionalities, contributing to overall system reliability and user experience improvements in our SaaS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processes, demonstrating the value of high-quality design and coding practices, while balancing the need for immediate deliverables against long-term maintainability and scalability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and deployment scripts that provided clarity and consistency for future enhancements and reference, facilitating knowledge transfer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and resolved critical issues within existing application frameworks, demonstrating strong problem-solving abilities and commitment to maintaining high standards of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facilitated workshops that boosted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frameworks, and best practices in software development, reinforcing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JavaScript frameworks for front-end developments, integrating them with backend functionalities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 to enhance user interactions with a seamless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by participating in daily stand-ups and sprint retrospectives, consistently striving for process optimizations that improved team dynamics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processes and ensuring consistency across development and production environments, which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QA teams to ensure the development of unit tests and coverage measures aligned with best practices, resulting in superior software quality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multi-threaded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application responsiveness and performance, driving increased customer satisfaction through reliable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software debugging sessions enabling faster identification of root causes, resulting in improved system stability and reduced downtime across our product suite within a competitive IT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datasets effectively, tuning query performance and storage optimizations that benefitted the overall application integrity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cloud-native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operational reliability while reducing infrastructure costs through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integrate CI/CD pipelines, streamlining build and deployment processes substantially, accurately reflecting the software lifecycle within agile environments to enhance operational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fostering a strong team culture centered on knowledge sharing, encouraging junior developers to grow through constructive feedback and peer review practices that emphasized best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optimizations of existing application features, resulting in improved response times and user engagement levels, aligning the software capabilities with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 software architectures and frameworks, introducing them to development teams to enhance adaptability and responsiveness to changing business requirements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cross-functional meetings to synchronize development efforts with marketing and product management, ensuring alignment on feature releases and tactical initiatives through collaborative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user experience by providing feedback from real user testing to the development team, helping refine product features and functionalities to better serve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sharing insights and recommendations with the engineering team to guide strategic technology adoption that aligned with overarching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blogs and articles for internal knowledge bases and company publications, enhancing the visibility of technology initiatives and showcasing the engineering team's innovative accomplishments.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