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web and mobile applications. Proven track record in building scalable, data-intensive systems, and leading high-performing teams in cloud-based environments. Strong proficiency in AWS, Kubernetes, and Python, with a focus on infrastructure integrity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JavaScript, Ruby, TypeScript, Java, Scala,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DigitalOcean, IBM Cloud, Alibaba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Terraform,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DynamoDB, Redis, Elasticsearch, Apache Kafka, Apache Spark, OpenSearch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CI/CD, Jenkins, GitLab CI, Docker Compose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New Relic, ELK Stack,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designing and operating core systems for AI-driven detection, critically improving the cloud infrastructure by applying deep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expertise and automation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a service-oriented architecture that significantly enhanced the reliability and scalability of distributed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effective processing and storage of data across various cloud solutions for improved AI model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infrastructure management, automated deployments, and reliability through monitoring on AWS.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continuous learning and collaboration, which resulted in enhanced team performance and innovation in developing self-service infrastructure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monitoring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of services, improving operational excellence and response time to incidents within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skills to create microservices and RESTful APIs that facilitated real-time data access and interaction, highly valued in AI systems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reliable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while maintaining high-quality code standards and adherence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strategy planning to evolve platform capabilities, aligning development with business goals and technical requirements for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practices and compliance checks across cloud deployments, ensuring platform resilience against external threats and internal vulnerabilities, based on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researched new technologies and methodologies in the field of AI and cloud infrastructures, applying learnings to improve the systems and team's expertise in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environments, demonstrating flexibility and resilience in overcoming infrastructure challenges while maintaining productivity and service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maintenance of container orchestration systems, enabling scalable service deployments, and automating workloads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 charts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product development lifecycle, gathering metrics and feedback from users to shape improvements in platform reliability and data access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technology solutions in team meetings, articulating complex concepts clearly, fostering transparency and collaboration with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backend systems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performance and reliability of applications through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high-throughput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development life cycle from concept through delivery, actively focusing on innovations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data-driven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integrated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improvements in data access speed and customization.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through modernization techniques such as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long-term sustainability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technical requirements, creating alignment on goals across product, engineering, and operations to ensure project deliverables were met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code refactoring sessions to uphold best practices in software quality and technical standards across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technical documentation, ensuring comprehensive oversight of development processes and seamless communication within and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encouraging knowledge sharing, which enhanced team dynamics and allowed for emerging leaders to grow within the engineering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 training sessions, keeping abreast of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evolving landscape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support and operational reporting processes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enabling better decision-making through enhanced insights from data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system design and architecture reviews, contributing to developing strategies that align with product roadmaps and company objectives in software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problem-solving strategies during critical incidents, showcasing adaptability and strong decision-making aptitude, significantly minimizing downtime and operational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