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 across multiple industries. Proven track record of leading innovative projects from concept to deployment, with a strong emphasis on utilizing cutting-edge technologies such as React, Node.js, AWS, and AI-driven development tools to accelerate product discovery and validation. Committed to bridging technology and business needs through effective collaboration and rapid prototyping.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TensorFlow, Dialogflow, Copilot, ChatGPT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entire product lifecycle of greenfield initiatives, taking unvalidated ideas into functional prototypes while significantly enhancing the project delivery speed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develop scalable web applications, ensuring seamless integration with backend services while maintaining a strong focus on user experience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complex business requirements into technical specifications, leveraging strong communication skills to align product and technology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rapid prototyping methodologies that included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throw-away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to validate business hypotheses quickly, iteratively refining features based on stakeholder feedback, which helped prioritize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the development workflow, fostering a culture of innovation and continuous improvement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market validation processes, utilizing real-time customer insights to inform product iterations and ensure alignment with user needs and expectations during the discovery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sophisticated data modeling techniques into applications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automatic scaling and high availability while reducing negative impacts of downtime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for performance by refactoring inefficient code, significantly decreasing load times and enhancing application responsiveness in collaboration with design and user experience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microservices architecture effectively, ensuring rapid deployment cycles and facilitating seamless transitions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prototypes, which helped stakeholders envision final products and align on feature sets much earlier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retrospectives and planning sessions to continuously enhance the development process, incorporating feedback loops for improving project outcomes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product demonstrations for stakeholders, showcasing prototype functionality and securing essential buy-in for project advancements through clear storytelling and technical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application performance and user interactions, translating data into actionable insights that further informed the iterative design and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deployment process and ensured timely delivery of high-quality software releases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development environment by regularly soliciting input from peers during code reviews and brainstorming sessions, enhancing collective problem-solving capabilities and innovation.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product features for enterprise solutions while adhering to coding best practices and modern architectural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conceptualize new features, translating business needs into functional software solutions that enhanced user engagement and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warehousing techniques, ensuring data integrity and availability for customer-facing applications while optimizing SQL queries for improved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including sprint planning and retrospectives, which fostered improved team performance, clearer communication, and effective prioritization of tasks to enhance product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scalable microservices architecture that improved application resilience and allowed for easier integration with third-party applications, enhancing overall system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comprehensive test cases, ensuring high code quality and reducing the incidence of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across multiple applications, using profiling tools to identify bottlenecks and applying best practices in database management and caching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team workshops and code reviews, elevating team skills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to adapt to changing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cross-departmental collaborations that enhanced product launches significantly by aligning technical capabilities with strategic business priorities, resulting in robust software solutions that met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into existing platforms, ensuring continuous system improvement and innovation through experimental features that increased user functionality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exchange between various systems, ensuring compatibility and performance-tuning that improved the overall system architecture during integration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assessments and implemented best practices for secure coding standards and techniques, ensuring that developed solutions were compliant with industry regulations and safeguarded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