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building scalable web and mobile applications. Proven ability to design intuitive solutions and enhance workflows, with expertise in Ruby on Rails and React. Adept at mentoring staff, leading technical architecture, and transforming user requirements into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Python,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Ruby on Rails, Node.js,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APIs:</w:t>
      </w:r>
      <w:r w:rsidRPr="00745DD3">
        <w:rPr>
          <w:rFonts w:ascii="Roboto Light" w:eastAsia="Roboto Light" w:hAnsi="Roboto Light" w:cs="Roboto Light"/>
          <w:color w:val="404040" w:themeColor="text1" w:themeTint="BF"/>
          <w:sz w:val="20"/>
          <w:szCs w:val="20"/>
        </w:rPr>
        <w:t xml:space="preserve"> AWS, Heroku, GraphQL, RESTful APIs,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RSpec, Jest, Mocha, Cypress,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internal tools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 administrative tasks and enhance team workflows within ivision, effectively streamlining operations and encouraging productivity through automation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for developing systems like Mastery and Flex Comp, ensuring a balance between immediate technical needs and long-term strategic goals, contributing to the establishment of a robust technology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gather user feedback and requirements, applying agile methodologies to refine workflows, resulting in a more intuitive user experience and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guidance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team capabilities and knowledge sharing within ivision, resulting in improved code quality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internal systems, ensuring clarity and accessibility for all team members; actively engaged in workshops to foster a culture of continuous learning and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creating highly interactive UIs that facilitate seamless user experiences; integrated with backend services via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rapid prototyping and user testing, taking insights to iterate on internal tools, showcasing a commitment to user-oriented design and an adaptive approach essential for meeting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reducing timeframes for delivery, enhancing operational efficiency and reliability in maintaining internal tools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best practices in managing technical debt, balancing the urgency of immediate feature requests with a strategic vision for a sustainable codebase within internal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aimed at enhancing code quality and enforcing standards, fostering a collaborative team environment that prioritizes technical excellence and peer learning, ultimately benefiting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using new internal tools and technologies, ingraining proficiency and familiarity among team members, which enabled more effective product delivery and aligned team capacity with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implementation of performance monitoring tools for internal applications to track system health, effectively identifying bottlenecks and optimizing system functionality with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user feedback loops into the development lifecycle of internal systems, ensuring that enhancements made reflect actual user needs and improving overall tool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assisting with system outages and support efforts, showcasing adaptability and dedication to maintaining high availability of internal tools critical to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industry trends and implemented innovative features in internal tools, promoting modern development practices and tools that facilitate better developer experiences and support operational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various web applications, using a tech stack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Software Engineer at Microsoft, enhancing user engagement through improved UI/UX.</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focusing on customer needs and utilizing feedback for continuous improvement of internal tools and features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RESTful APIs, ensuring scalability and maintainability within applications to support business operations; 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cloud-based solutions enhancing application deployments and user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practices leading sprints, planning meetings, and retrospective sessions aimed at refining development processes and optimizing team output on various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projects to enable efficient data storage and retrieval, addressing performance bottlenecks that affected application speed and enhancing user experience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unit and integration testing methodologies to ensure robust software quality, utilizing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reducing the production bug count.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developers, providing guidance on coding standards and best practices, fostering an environment where junior staff could grow their skills and contribute effectively to team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of existing web applications by analyzing load times and implementing improvements that enhanced the responsiveness and usability of critical business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QA engineers to define acceptance criteria and conduct thorough testing processes, ensuring delivery of high-quality software that meets both business and technical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research and development of new technologies, presenting findings to the team and advocating for adoption of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future project implementations, improving development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practices to safeguard applications from vulnerabilities, advocating for security as a key component in the design and development phases of new features, aligning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 suite of internal applications used for project management and team collaboration, spearheading initiatives that improved overall workflow and team communication, ultimately driving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