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focusing on web and mobile applications. Proven expertise in Golang, microservices, and cloud services like AWS. Skilled in developing scalable solutions and leading engineering teams to deliver quality software. Passionate about security and consistently striving to enhance cybersecurity processes through innovative technology and automation.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JavaScript, TypeScript, Python,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Express.js, Vue.js, Spring Boot,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Infrastructure:</w:t>
      </w:r>
      <w:r w:rsidRPr="00745DD3">
        <w:rPr>
          <w:rFonts w:ascii="Roboto Light" w:eastAsia="Roboto Light" w:hAnsi="Roboto Light" w:cs="Roboto Light"/>
          <w:color w:val="404040" w:themeColor="text1" w:themeTint="BF"/>
          <w:sz w:val="20"/>
          <w:szCs w:val="20"/>
        </w:rPr>
        <w:t xml:space="preserve"> AWS, Azure, Google Cloud, Terraform, Docker, Kubernetes,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Storage and Management:</w:t>
      </w:r>
      <w:r w:rsidRPr="00745DD3">
        <w:rPr>
          <w:rFonts w:ascii="Roboto Light" w:eastAsia="Roboto Light" w:hAnsi="Roboto Light" w:cs="Roboto Light"/>
          <w:color w:val="404040" w:themeColor="text1" w:themeTint="BF"/>
          <w:sz w:val="20"/>
          <w:szCs w:val="20"/>
        </w:rPr>
        <w:t xml:space="preserve"> MySQL, PostgreSQL, MongoDB, Redis, Elasticsearch,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Jenkins, Git, GitHub, CircleCI, Travis CI, Ansible,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architecture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efforts to automate offensive security processes and establish a more resilient security framework ensuring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to deliver secure, high-quality software solutions,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deployment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asynchronous processing, enhancing real-time data handling and significantly improving response times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design best practices and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fostering a culture of continuous learning and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industry-standard coding practices throughout the development lifecycle, ensuring that every project maintained adherence to best practices for maintainability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focusing on quality, performance, and secure development, thereby reducing the number of vulnerabilities introduced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cybersecurity team to develop features that address real-world threats, leveraging knowledge of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threat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and problem-solving skills to break complex technical requirements down into actionable tasks for execution by development teams, driving project timelines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Cosmos platform capabilities by integrating new technologies and tools that enhanced adaptability and performance for various client environments through expert solution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internal tools that improved developer workflows with automation, thus reducing manual overhead and increasing efficiency in software deployments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team discussions and workshops, providing insights on cybersecurity trends and software development methodologies to continuously evolve the team's technical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future reference and for onboarding new team members, ensuring clarity around architectural decisions and implementation of security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various testing strategies, including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compliance with security standards and operational requirements before production rollout.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loops with clients to iterate on software features rapidly, ensuring user feedback was incorporated into future development cycles effectively and responsively.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focused on cybersecurity, disseminating knowledge and best practices within the tech community, solidifying professional reputation within the industry.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development of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and efficient backend solutions that catered to a diverse customer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performance tuning through best practices in code structure, algorithm optimization, and efficient resource utilization, resulting in improved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SQL queries and optimized database interactions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rapid access for real-time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design software solutions that aligned with the overall business strategy and technical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web services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secure and efficient data exchange between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architectures, enhancing system capabilities and improving user experience through contemporary design patterns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enabling smooth deployments and consistency across diverse environments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actively participating in daily scrums and sprint reviews, which ensured timely delivery of features and improvements to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libraries for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and performance across multiple digital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solutions which significantly reduced bug prevalence in production deployments, thereby enhancing overall application stability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on </w:t>
      </w:r>
      <w:r w:rsidRPr="00745DD3">
        <w:rPr>
          <w:rFonts w:ascii="Roboto Light" w:eastAsia="Roboto Light" w:hAnsi="Roboto Light" w:cs="Roboto Light"/>
          <w:b/>
          <w:bCs/>
          <w:color w:val="404040" w:themeColor="text1" w:themeTint="BF"/>
          <w:sz w:val="20"/>
          <w:szCs w:val="20"/>
        </w:rPr>
        <w:t xml:space="preserve">best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effective utilization of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ability to deliver quality software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levels of communication with external stakeholders, providing technical guidance and support while adhering to project deadlines and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