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frontend development for web and mobile applications. Proven expertise in leading engineering teams, applying modern JavaScript frameworks, and delivering exceptional user experiences. Adept at collaborating with cross-functional teams and optimizing workflows with a strong focus on React, TypeScript, and RESTful APIs.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React Testing Library, Redux,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Python, Go,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GitLab CI,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Firebase, PubSub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 Tools:</w:t>
      </w:r>
      <w:r w:rsidRPr="00745DD3">
        <w:rPr>
          <w:rFonts w:ascii="Roboto Light" w:eastAsia="Roboto Light" w:hAnsi="Roboto Light" w:cs="Roboto Light"/>
          <w:color w:val="404040" w:themeColor="text1" w:themeTint="BF"/>
          <w:sz w:val="20"/>
          <w:szCs w:val="20"/>
        </w:rPr>
        <w:t xml:space="preserve"> Jest, Mocha, Chai, Playwright, NewRelic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of frontend engineers at ivision, driving the successful implementation of a self-serve web application that improves industrial user interaction with AI-powered systems, fostering innovation through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frameworks to enhance usability and performance, ensuring adherence to best coding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to help establish a productive engineering culture while facilitating regular code reviews to promote knowledge sharing and technical excellence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user requirements into pixel-perfect, accessible web interfaces implemented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by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with backend systems, ensuring seamless data flow between front-end applications and backend services, thereby improving overall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leading sprint planning sessions to prioritize features while ensuring timely delivery of high-quality code, contributing to an enhanced team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modern frontend technologies and best practices, enriching the team’s skill set and fostering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advocating for frontend solutions that align with modern architectural patterns, leading to optimized codebases and improved scalability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collaboration, ensuring code quality and facilitating ongoing integration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ensure code reliability and maintainability,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bug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high standards for code quality, architecture, and frontend development practices, shaping team guidelines that enhance overall productivity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backend engineers and solution architects to integrate APIs and define the best infrastructure setups to elevate user experiences and increase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by leveraging industry-specific trends and advancements in technology to continuously improve web applications and user interactions, keeping the team ahead of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guidance to backend developers, contributing to cross-functional initiatives that improve system efficiency and effective resource utilization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user-centered design principles, ensuring that all frontend products provide optimal user experiences aligned with the company’s mission and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at Microsoft, translating business requirements into technical specifications and designs for large-scale applications in diverse environments, enhancing stakeholder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performance optimization and user interface consistency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a robust microservices architecture, ensuring scalable, secure, and efficient deployment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aligning with industry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code review processes to ensure adherence to best practices in software development, providing constructive feedback and enhancing code quality through peer evaluation.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stacks, resulting in enhanced user experiences and reduced technical debt while improving maintainability and interoperability of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initiatives, mentoring junior developers in effective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increasing the overall technical proficiency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data exchange between client and server, ensuring high availability and responsiveness of applications which significantly improved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with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reduce bug proliferation in fast-evolving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behavioral metrics, iteratively enhancing application features to better align with user requirements and industry standards while fostering an agile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delivery workflows and ensuring smooth deployment processes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leveraging cloud infrastructure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latency and improved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product roadmap discussions, using insights from real user data to guide technical and product decisions, aligning engineering capabilities with business goals and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