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building robust web and mobile applications. Expert in PHP, Laravel, and React, with a strong background in architectural design and implementation of complex systems. Proven ability to leverage AI-driven coding tools to enhance software quality and delivery efficiency while collaborating effectively with stakeholders to devise technical solutions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React, Node.js,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Jenkins,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xml:space="preserve"> Jest, Mocha, ESLint, PHPUnit,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multiple complex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functionalities that cater to intricate business requirements and improve operational efficiency. Fostered collaborative efforts with cross-functional teams to align technical solutions with client expectations, ensuring all applications met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architectures for scalable applications, aligning technical specifications with user needs, to create robust platforms utilized by various stakeholders, demonstrating an ability to navigate complex requirements and implement actionable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crafting dynamic user interfaces that enhanced user experience and engagement, while integrating with backend services seamlessly to ensure fluid performance across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project teams, enhancing overall productivity by fostering open communication, allowing for faster iterations and improvements while aligning project goals with business strategies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AI coding assistants,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workflows, increase code quality, and accelerate feature delivery, enhancing team efficiency while focusing on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emphasizing adherence to clean coding standards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maintainable and scalable codebase, while mentoring junior developers in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translate business needs into technical specifications, and provide strategic advice to solve complex challenges, establishing trust and long-term partnerships through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development environments, significantly reducing deployment complexities and ensuring consistency across different stages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practices to facilitate sprint planning and retrospectives, improving team dynamics and project delivery timelines while continuously adapting processes in alignment with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and junior engineers on best practices for coding, testing, and application deployment using tools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features before deployment, thus maintaining high standards in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new microservice components that increased system modularity and reduced dependencies, allowing for independent deployment and scalability without impacting existing functionalities of the core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performance bottlenecks in existing applications, resulting in improved response times and user satisfaction through targeted enhancements in both frontend and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staying current with industry trends, emerging technologies, and development practices to continuously elevate both technical proficiency and project outcomes through innovation.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consistent documentation process for all projects, ensuring that technical specifications, architectural decisions, and development methodologies are well documented and accessible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functionality and user experience to meet rigorous business and operational demands, while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consultations to gather project requirements, transforming complex needs into actionable plans, resulting in successful project deliverables within stipulated timelines, fostering trust and confidence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management of cloud-based applications, improving scalability and performance and enabling rapid iterations through cloud technology advantages.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focusing on fostering best practices among team members, enhancing overall team skill sets, and cultivating a culture of technical excellence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decreasing time-to-market for critical business functionalities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that resulted in efficient data retrieval and reduced system load times across web applications, enhancing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create aesthetically pleasing and user-friendly interfaces,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applications meet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of web applications by implementing robust authentication and authorization strategies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secure access to sensitive data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with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components, ensuring reliability and performance before deployment, thus maintaining quality assurance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optimization efforts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performance and data integrity, which led to a significant upgrade in backend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cross-training initiatives among team members to bring internal knowledge sharing and skill development, thus creating more versatility within team roles and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design and architecture, ensuring seamless knowledge transfer among team members and aligning development efforts with future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