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developing robust web and mobile applications. Proven expertise in leading large-scale high-throughput platforms with advanced technology stacks. Committed to enhancing software quality and operational efficiency through effective architectural design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JavaScript, Python, TypeScript, Swift,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Redux, CSS3, HTML5,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Express.js, Spring Boot, ASP.NET Core, GraphQL,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Fargate, CircleCI, Github Actions,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Fivetran, dbt, Looker,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Jira, Confluence, Slack, Visual Studio Code, IntelliJ IDEA,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substantial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high performance across multiple deployments, effectively managing software reliability and stability in production systems through rigorous testing and automation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identify and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solutions, fostering an atmosphere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best practices in development methodologies to smooth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code reviews and mentoring sessions, sharing best practices and code quality enhancements with team members to enhance overall developer skillset and adaptability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between user experience and application performance, thereby reducing load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infrastructure solutions, streamlining deployment processes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deployment efficiency and application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lifecycle marketing automations that improved customer engagement metrics significantly, leveraging modern web technologies to enhance user experience and increase overall retention rates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on emerging technologies and development practices,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engineers to stay abreast of industry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UX designers to architect and refine product specifications, ensuring alignment with user needs and business objectives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systematic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peers to identify bottlenecks in the architecture, allowing for sustainable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health and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telemetry metrics to inform proactive decisions regarding infrastructure investments and application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version control and project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development workflow by integrating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retrospectives to assess team dynamics and project deliverables, fostering an open dialogue about improvements in both technical processes and team collaboration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expand application capabilities and enhance user interface responsiveness, adapting to changing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of system failures, documenting findings and collaborating with the engineering team to refine incident response procedures, improving system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security practices across applications,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tokenization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encryption techniques to ensure integrity and compliance with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from product inception through deployment and post-launch analysis to ensure high availability and continuous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ensure seamless integration of front-end technology with back-end services,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methodologies including unit and integration testing,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reduce bugs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coding practices, architectural patterns, and the significance of clean code principles, improving team productivity and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microservices patterns to improve scalability and maintainability of enterprise applications, while ensuring strong performance metrics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services, streamlining environment setups and enhancing the deployment lifecycle, while ensuring reproducibility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cultivating team expertise in modern frameworks and libraries, fostering an agile culture amidst the evolving web development landscape, and sharing innovative approaches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and community discussions, leveraging industry knowledge to influence project decisions positively and embracing diverse perspectives to enhance team creativity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using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development velocity and ensuring reliable deployment practices while minimizing downtime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application performance and user behavior, allowing for data-driven decisions for product improvements and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transform concepts and prototypes into functioning features, ensuring consistent branding and accessibility standards are applied throughout the application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to pinpoint weaknesses and suggest architectural improvements, which led to measurable enhancements in application speed, reliability, and overall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