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scalable web and mobile applications. Proven expertise in Ruby on Rails, React, and modern cloud infrastructure, driving innovation and enhancing user experiences across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Go, TypeScript,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Angular, Vue.js, Redux, HTML5, CSS3,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Django, Express.js, Spring Boot, Flask, Node.js, Golang,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Infrastructures:</w:t>
      </w:r>
      <w:r w:rsidRPr="00745DD3">
        <w:rPr>
          <w:rFonts w:ascii="Roboto Light" w:eastAsia="Roboto Light" w:hAnsi="Roboto Light" w:cs="Roboto Light"/>
          <w:color w:val="404040" w:themeColor="text1" w:themeTint="BF"/>
          <w:sz w:val="20"/>
          <w:szCs w:val="20"/>
        </w:rPr>
        <w:t xml:space="preserve"> AWS, Docker, Kubernetes, Terraform, Fargate, CircleCI, GitHub Actions,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Fivetran, dbt, Looker, Elasticsearch, PostgreSQL,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Jira, Sentry, Datadog, CircleCI, Nginx, Apache,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software solutions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scalable architecture, ensuring productivity gains across engineering teams and improving the software's stability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while developing software solutions, resulting in a reliable, high-performance application that adapts to the fast-paced demands of the restaurant loyalty vertical.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agile teams in building features and enhancing existing components in a collaborative environment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continuous improvement practices to deliver value to clients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pull requests and code reviews proactively, sharing knowledge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technology trends, fostering a culture of learning and mentorship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debt management initiatives, systematically identifying challenges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development process and enhance maintainability of the codebase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in the agile process, translating business requirements into detailed technical specifications, ensuring clarity and alignment across team members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data tools like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ingestion and analysis, improving analytics capabilities and supporting better decision-making processes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stay updated on emerging technologies, evaluating potential impacts monthly to mitigate risks related to technology bottlenecks and scaling challenges within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software engineering, focusing on clean code principles, effective debugging techniques, and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successfully led project kick-offs, establishing clear deliverables and timelines, while maintaining a constant feedback loop with clients to ensure product-market fit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mobile-friendly components into the web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user engagement through improved accessibility and responsiveness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deployments and integration of new code changes into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atmosphere by organizing weekly tech talk sessions, encouraging team members to present insights on topics such as cloud technologies, software architecture,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advanced tools for monitoring performance, reliability, and tracking end-user behavior, leveraging technologies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adapting changes based on analytic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using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service-to-service communication, enhancing system scalability and maintainability across our service-oriented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core functionalities while collaborating with product management to align technical direction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 gathering through deployment and post-deployment support, ensuring well-structured work models and timely refinements through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for improving the application performance and maintaining a high level of security using best practices and modern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cloud-based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compliance with industry standards, thus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for applications, applying TDD principles with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the number of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integrated new technologies into existing systems, addressing scalability and performance challenges faced by the applications while ensuring minimal downtime for users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other teams to deliver complex features on time, showcasing excellent problem-solving and communication skills to bridge gaps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discussions to gather feedback about new features and enhancements, directly impacting product roadmap decisions through clear documentation and follow-up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junior developers on </w:t>
      </w:r>
      <w:r w:rsidRPr="00745DD3">
        <w:rPr>
          <w:rFonts w:ascii="Roboto Light" w:eastAsia="Roboto Light" w:hAnsi="Roboto Light" w:cs="Roboto Light"/>
          <w:b/>
          <w:bCs/>
          <w:color w:val="404040" w:themeColor="text1" w:themeTint="BF"/>
          <w:sz w:val="20"/>
          <w:szCs w:val="20"/>
        </w:rPr>
        <w:t xml:space="preserve">cloud infrastructure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overall capability and promoting a knowledge-sharing environment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with a focus on responsiveness and user interaction,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deliver high-quality aesthetic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consistency and managing migrations to ensure the integrity and performance of applications handling vast amounts of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collaborative learning and ensure superior quality of work throughout the development cycles, showcasing principles of clean coding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