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cybersecurity solutions, software development, and threat detection systems. Proven ability to innovate and lead teams in creating secure applications, with extensive knowledge of web and mobile technologies, critical thinking in challenging environments, and a strong commitment to enhancing cybersecurity protocols.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C++, JavaScript, HTML, CSS,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Ansible, Terraform, Visual Studio, PyCharm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AngularJS, Node.js, Express, Django, Flask,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TLS, HTTPS, PCAP, Wireshark, OWASP, Metasploit, Nmap, Burp Suite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Threat Analysis:</w:t>
      </w:r>
      <w:r w:rsidRPr="00745DD3">
        <w:rPr>
          <w:rFonts w:ascii="Roboto Light" w:eastAsia="Roboto Light" w:hAnsi="Roboto Light" w:cs="Roboto Light"/>
          <w:color w:val="404040" w:themeColor="text1" w:themeTint="BF"/>
          <w:sz w:val="20"/>
          <w:szCs w:val="20"/>
        </w:rPr>
        <w:t xml:space="preserve"> Malware Analysis, Reverse Engineering, Static Analysis, Dynamic Analysis, Sandboxing, AI/ML Integration, Threat Detection, Evasion Techniques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software systems primarily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technical leadership to a talented team of software engineers, thus fostering innovation in threat detection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threat analysts to analyze malware behavior, leveraging my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reverse engineering to effectively identify threats and enhance overall cybersecurity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browser automation using </w:t>
      </w:r>
      <w:r w:rsidRPr="00745DD3">
        <w:rPr>
          <w:rFonts w:ascii="Roboto Light" w:eastAsia="Roboto Light" w:hAnsi="Roboto Light" w:cs="Roboto Light"/>
          <w:b/>
          <w:bCs/>
          <w:color w:val="404040" w:themeColor="text1" w:themeTint="BF"/>
          <w:sz w:val="20"/>
          <w:szCs w:val="20"/>
        </w:rPr>
        <w:t xml:space="preserve">Chrome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driver, significantly improving the efficiency of threat research processes by allowing continuous assessment of web security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software for processing network traffic traffic, utilizing </w:t>
      </w:r>
      <w:r w:rsidRPr="00745DD3">
        <w:rPr>
          <w:rFonts w:ascii="Roboto Light" w:eastAsia="Roboto Light" w:hAnsi="Roboto Light" w:cs="Roboto Light"/>
          <w:b/>
          <w:bCs/>
          <w:color w:val="404040" w:themeColor="text1" w:themeTint="BF"/>
          <w:sz w:val="20"/>
          <w:szCs w:val="20"/>
        </w:rPr>
        <w:t xml:space="preserve">TLS decryption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analyzing </w:t>
      </w:r>
      <w:r w:rsidRPr="00745DD3">
        <w:rPr>
          <w:rFonts w:ascii="Roboto Light" w:eastAsia="Roboto Light" w:hAnsi="Roboto Light" w:cs="Roboto Light"/>
          <w:b/>
          <w:bCs/>
          <w:color w:val="404040" w:themeColor="text1" w:themeTint="BF"/>
          <w:sz w:val="20"/>
          <w:szCs w:val="20"/>
        </w:rPr>
        <w:t xml:space="preserve">PCAP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files to further the understanding of emerging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implemented automation pipelines that transformed tedious manual operations into efficient scripts, dramatically streamlining the workflow for threat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expertise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containerized environments capable of simulating various attack vectors, enhancing overall resilience against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up-to-date with the latest tactics employed by threat actors by conducting research on </w:t>
      </w:r>
      <w:r w:rsidRPr="00745DD3">
        <w:rPr>
          <w:rFonts w:ascii="Roboto Light" w:eastAsia="Roboto Light" w:hAnsi="Roboto Light" w:cs="Roboto Light"/>
          <w:b/>
          <w:bCs/>
          <w:color w:val="404040" w:themeColor="text1" w:themeTint="BF"/>
          <w:sz w:val="20"/>
          <w:szCs w:val="20"/>
        </w:rPr>
        <w:t xml:space="preserve">sandbox detection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valuable knowledge to the threat research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findings into comprehensive reports that guided strategic decisions for threat mitigation, showcasing strong collaboration and adaptability in achieving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in software development, promoting a culture of knowledge sharing that greatly improved team responsiveness to 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legacy tools for internal processes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their efficiency and ensuring they were robust against various cybersecurity threats currently prevalent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analyzing </w:t>
      </w:r>
      <w:r w:rsidRPr="00745DD3">
        <w:rPr>
          <w:rFonts w:ascii="Roboto Light" w:eastAsia="Roboto Light" w:hAnsi="Roboto Light" w:cs="Roboto Light"/>
          <w:b/>
          <w:bCs/>
          <w:color w:val="404040" w:themeColor="text1" w:themeTint="BF"/>
          <w:sz w:val="20"/>
          <w:szCs w:val="20"/>
        </w:rPr>
        <w:t xml:space="preserve">network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actionable insights that informed the development of advanced detection languages designed for enhancing threat identification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remote team environment, utilizing my communication skills to effectively collaborate across different time zones, making use of modern communication platforms and video collaboration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regarding advancements in cybersecurity, attending workshops and industry conferences to ensure innovative approaches to software development and protection against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critical thinking skills to construct effective countermeasures against evolving threats, ensuring the team remained ahead of evolving malware tactics and attack vectors.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new detection systems that empowered research teams to quickly adapt to new threats by automating interactions with key cybersecurity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production-grade software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Windows application security by implementing effective API hooks, and utilizing my knowledge of undocumented functions for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highly collaborative agile teams that focused on developing robust applications while adhering to coding standards and best practices in software engineering and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code maintainability and performance in web applications by utilizing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threat detection and incident response teams, analyzing malware features and adapting software solutions accordingly to address key vulnerabilities in active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advanced debugging tools and techniques to understand complex malware behaviors, enhancing my capability in </w:t>
      </w:r>
      <w:r w:rsidRPr="00745DD3">
        <w:rPr>
          <w:rFonts w:ascii="Roboto Light" w:eastAsia="Roboto Light" w:hAnsi="Roboto Light" w:cs="Roboto Light"/>
          <w:b/>
          <w:bCs/>
          <w:color w:val="404040" w:themeColor="text1" w:themeTint="BF"/>
          <w:sz w:val="20"/>
          <w:szCs w:val="20"/>
        </w:rPr>
        <w:t xml:space="preserve">static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understanding the needs for rapid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discussions and code reviews, advocating for modular development practices which increased system stability and encouraged widespread code reuse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security protocols into software development processes, adhering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that improved the robustness of applications against known threats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security coding practices, hosting sessions on effective use of common tools such as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Metasploit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vulnerability assessments, leading to improved skills frontend.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to align security measures with industry standards, emphasizing the importance of adapting to rapidly evolving cyber threats and defense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solutions for repetitive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team productivity through greater efficiency in security analyses and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workshops on malware reverse engineering using tools such as </w:t>
      </w:r>
      <w:r w:rsidRPr="00745DD3">
        <w:rPr>
          <w:rFonts w:ascii="Roboto Light" w:eastAsia="Roboto Light" w:hAnsi="Roboto Light" w:cs="Roboto Light"/>
          <w:b/>
          <w:bCs/>
          <w:color w:val="404040" w:themeColor="text1" w:themeTint="BF"/>
          <w:sz w:val="20"/>
          <w:szCs w:val="20"/>
        </w:rPr>
        <w:t xml:space="preserve">IDA Pro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Ghidra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peer understanding of advanced security techniques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of all developments and discovered vulnerabilities, ensuring easy knowledge transfer within the team and compliance with best practices 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