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over 11 years of experience specializing in web and mobile applications. Proven expertise in Rust and Python, with a strong focus on performance, automation, and high-performance data structures. Adept at leading collaborative projects and refining AI communication mechanisms to enhance predictability and reliability in software interactions.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Rust, Python, Java, Go, Scala, JavaScript, Ruby, C++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Actix, Tokio, Rocket, PyTorch, TensorFlow, Flask, Django, NumPy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Kubernetes, Jenkins, Travis CI, Redis, PostgreSQL, MySQL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Performance &amp; Optimization: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Profiling, Benchmarking, Load Testing, Memory Management, Garbage Collection, Concurrency, Asynchronous Programming, Finite-State Machines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Structures &amp; Algorithms: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Graphs, Trees, Hash Tables, Tries, Red-Black Trees, Search Algorithms, Sorting Algorithms, Serialization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of multiple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projects aimed at optimizing parsing speeds and enhancing system reliability, significantly improving software predictability through structured programming paradigms and automated testing methodologies.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advanced data structures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B-trees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finite-state machines to facilitate efficient text processing and search functionalities across diverse applications, ensuring rapid access to relevant data.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extensive research on automata theory, applying learned principles to enhance parsing capabilities in software, fostering clearer interactions between AI systems and end-users in various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identify performance bottlenecks, applying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profiling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techniques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optimize backend processing and improve overall system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and automated continuous integration (CI) tools to streamline development workflows, reducing manual testing times and enhancing team productivity while maintaining high-quality software delivery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comprehensive documentation for newly developed features and data structures, ensuring clarity in the development process and facilitating knowledge transfer among team members and future developers.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Assessed and refined LLM outputs leveraging statistical modeling principles, significantly improving the accuracy of AI language comprehension and generation across software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innovative coding practices and design patterns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simplicity and maintainability, which contributed to smoother collaboration within agile development teams and across company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Advocated for and successfully integrated GPU utilization in project architectures, resulting in enhanced computational capabilities for complex data processing and AI-driven tasks.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by providing technical guidance and support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 collaborative learning environment that prioritized continuous improvement and innovation.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remote teams across different time zones to implement best practices in software development, ensuring a seamless approach to project management and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cutting-edge technologies and industry trends to stay ahead of advancements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parsing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technologies, incorporating relevant insights into project planning and execution.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thorough code reviews, offering constructive feedback and establishing coding standards that promoted adherence to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development, ultimately enhancing software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workshops focused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performance analysis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optimization techniques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cultivating a culture of knowledge sharing within the organization and enhancing team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Defined and documented system architecture for newly introduced features, ensuring alignment with project goals and organizational standards while enabling seamless implementation and future scalability.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high-performance software solutions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C++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scalable applications that addressed user needs effectively while adhering to industry best practices in software development and project management.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cross-platform applications with a strong emphasis on performance, leveraging modern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and libraries to enhance user experience and increase application responsiveness and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extensive code reviews to promote clean code principles and maintain high standards of software quality, emphasizing collaboration and transparency within diverse engineering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application performance metrics using various profiling tools, identifying areas for optimization and implementing necessary adjustments to enhance application efficiency and user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managers and UX designers to refine software requirements and deliver user-centric applications, ensuring alignment between technical functionalities and business objectives throughout the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testing frameworks and CI/CD pipelines to streamline development processes, which significantly reduced feedback loops and improved deployment frequencies within iterative development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Produced comprehensive technical documentation and user manuals for complex software features, ensuring clarity and usability for both technical and non-technical stakeholders across the company.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knowledge-sharing sessions to introduce team members to new technologies and frameworks, enhancing overall team capability and fostering a culture of continuous learning and improvement.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QA teams to define testing protocols and strategies, ensuring robust software releases that met customer expectations and adhered to quality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modern frameworks and libraries,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build responsive web applications that catered to user needs and streamlined workflows for various stakeholders.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architectural decisions and their implementations within team wikis, allowing for greater team alignment and providing valuable resources for future project developments.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customer feedback sessions to gather insights on application performance and usability, enabling the development teams to prioritize user-centric updates and enhancements.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