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development, specializing in Ruby on Rails, C#, and microservices. Proven ability to collaborate effectively within agile teams to drive projects from concept to deployment, utilizing advanced technologies to enhance functionality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SOAP, Microservices Architecture,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Postman, Selenium,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high availability in cloud environments, thereby maximizing operational efficiency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modularity and performance, which facilitated seamless integration and deployment processes, thereby accelerating delivery timelines for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to support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handling efficiency and enriched user experiences through layered functionality and dynamic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high-impact projects efficiently, engaging in daily stand-ups, sprint planning, and retrospectives to maintain transparency and facilitate ongoing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guidance to junior engineers, fostering a culture of continuous learning while enhancing team output quality and adherence to coding standards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which led to significant improvements in software stability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system performance and user engagement while aligning with current technologies and industry best practices during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for application deployment, streamlining operations while maximizing uptime and service reliability, which positioned the team to meet demanding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of architectural designs and updates, which acted as a reference point for current and future development activities, thereby enhancing team collaboration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to promote a positive work environment and strong inter-team relationships, resulting in improved collaboration and a more cohesive project delivery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state-of-the-art development tools and programming techniques to keep practical knowledge up-to-date, ensuring that innovative solutions are deployed in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ideation sessions to generate creative solutions for complex engineering challenges, fostering an inclusive environment where team members can contribute unique insights towards overcoming technological hurdles.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gathering feedback from stakeholders and end-users, iteratively improving application functionality based on real-world interactions and usability assessments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Protected sensitive information through implementing security measures and compliance protocols, ensuring that user data remained confidential and met industry regulations, thereby mitigating potential security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cloud infrastructure, deploying profiling tools to diagnose bottlenecks, and implementing solutions that enhanced response times and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logic-driven backend functionality integrated with rich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to optimize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when working with cross-functional teams to enhance project management, ensuring timely delivery while adhering to quality standards and best practices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and resolution of critical software defects prior to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complex datasets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existing applications into distributed systems, resulting in improved redundancy and availability while leveraging cloud-native technologies to adapt to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microservices-based architectures that enabled the team to deploy independent services using containers managed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detailed workflow processes and system architectures to meet business requirements, ensuring that all functionalities are optimal and enhancing performance through strategic tech stack choices that align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analyses on production issues, implementing corrective actions and preventive measures that enhanced the resilience and adaptability of deployed applications and services within the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contributing perspectives that drive best practices in software design and overall development methodology.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ensuring alignment between user needs and application technology, leading to effective and satisfactory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communication with stakeholders and clients to elucidate project status, facilitating stakeholder engagement through transparent updates and gathering of feedback for continual refinement of application features and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tests to ensure code coverage and maintainability,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culture of quality and accountability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to stay updated with emerging trends in technology and best practices, attending workshops and webinars focused on advanced development techniques and optimizations, enabling professional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