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development. Expertise in React Native and scalable architecture practices, fostering collaboration with cross-functional teams to create seamless user experiences. Proven ability to lead projects from conception through deployment, ensuring high standards in code quality, design patterns, and performance optimization. Seeking to leverage expertise to transform member experiences at Vida.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React Native Web, Redux, Jest, RTL, Detox,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ESLint, Prettier, Metro, Webpack,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React Query, TanStack, Zustand, MobX, Redux Saga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Monorepo, Design Systems, Component Libraries,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CI/CD:</w:t>
      </w:r>
      <w:r w:rsidRPr="00745DD3">
        <w:rPr>
          <w:rFonts w:ascii="Roboto Light" w:eastAsia="Roboto Light" w:hAnsi="Roboto Light" w:cs="Roboto Light"/>
          <w:color w:val="404040" w:themeColor="text1" w:themeTint="BF"/>
          <w:sz w:val="20"/>
          <w:szCs w:val="20"/>
        </w:rPr>
        <w:t xml:space="preserve"> Git, GitHub Actions, Jenkins, CircleCI,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 new cross-platform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 that supports iOS, Android, and web applications, defining best practices for state management and data fetching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create and implement a design system that ensures consistency in user interfaces while enhancing the overall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established engineering standards for code quality and documentation, fostering a culture of continuous improvement and accountability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modular application components that allow for highly configurable implementations, improving overall performance and maintainability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system design, and maintainability principles, contributing to team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analytics and feature flags into the application stack, enabling safe experimentation and analysis of user behavior trends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the deployment process across multiple environments, enhancing release practices and reducing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UX teams to translate complex design specifications into accessible, performant user interfaces, ensuring high-quality deliverables that adhere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testing and quality assurance, including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 frameworks to promote confidence in release cycles and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backend teams to ensure robust observability through effective error tracking and monitoring solutions, maintaining high service level agreements for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adaptive UI components that leverage </w:t>
      </w:r>
      <w:r w:rsidRPr="00745DD3">
        <w:rPr>
          <w:rFonts w:ascii="Roboto Light" w:eastAsia="Roboto Light" w:hAnsi="Roboto Light" w:cs="Roboto Light"/>
          <w:b/>
          <w:bCs/>
          <w:color w:val="404040" w:themeColor="text1" w:themeTint="BF"/>
          <w:sz w:val="20"/>
          <w:szCs w:val="20"/>
        </w:rPr>
        <w:t xml:space="preserve">design tokens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visual consistency while catering to a diverse audience with varying accessibility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use of modern tooling including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others to enhance developer experience and streamline project onboarding and collaboration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architecture guidelines which served as a foundational reference for the engineering team, ensuring alignment on core technical decisions and user interface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team environment through regular meetings that encouraged feedback and input on project directions, profoundly impacting team morale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recruitment and onboarding processes for new frontend team members, helping shape a cohesive culture of inclusivity and continuous learning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required strong skills in mobile responsive design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leading a team of five developers to ensure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which encompassed requirements gathering, design, implementation, testing, and deployment of mobile applications for internal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user-friendly interfaces, increasing customer satisfaction through adherence to user-centric design principles and usability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features of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improvement of app performance and reducing load times through optimized code and component reusability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maintaining code quality and conducting regular code reviews, implementing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ensuring robust application functionality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high-priority projects addressing urgent business demands which involved fast-paced development cycles, showcasing adaptability and commitment to project success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application specifications and requirements, translating user needs into workable solutions while ensuring alignment with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application architecture by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that improved scalability and performance while allowing the team to incrementally enhance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the legacy application to a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which greatly improved cross-platform functionality and developer efficiency through a shared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by troubleshooting bugs and implementing enhancements based on customer feedback, thus increasing overall user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in effective usage of key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promoting best practices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vendors to integrate new technologies, which enhanced application functionalities resulting in improved service delivery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